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14FCF" w14:textId="09DFD15A" w:rsidR="00141E28" w:rsidRDefault="00D15409" w:rsidP="00102726">
      <w:pPr>
        <w:jc w:val="center"/>
        <w:rPr>
          <w:rFonts w:ascii="Tw Cen MT" w:hAnsi="Tw Cen MT" w:cs="Calibri"/>
          <w:b/>
          <w:bCs/>
        </w:rPr>
      </w:pPr>
      <w:r>
        <w:rPr>
          <w:noProof/>
          <w:sz w:val="20"/>
        </w:rPr>
        <w:drawing>
          <wp:anchor distT="0" distB="0" distL="114300" distR="114300" simplePos="0" relativeHeight="251659264" behindDoc="1" locked="0" layoutInCell="1" allowOverlap="1" wp14:anchorId="0D64E749" wp14:editId="62E0A1E8">
            <wp:simplePos x="0" y="0"/>
            <wp:positionH relativeFrom="column">
              <wp:posOffset>1549400</wp:posOffset>
            </wp:positionH>
            <wp:positionV relativeFrom="paragraph">
              <wp:posOffset>-518795</wp:posOffset>
            </wp:positionV>
            <wp:extent cx="2849880" cy="717550"/>
            <wp:effectExtent l="0" t="0" r="7620" b="6350"/>
            <wp:wrapNone/>
            <wp:docPr id="19009529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9880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E45CF6" w14:textId="59FE4F37" w:rsidR="00356F1C" w:rsidRPr="00703BA4" w:rsidRDefault="00D87EB1" w:rsidP="00873795">
      <w:pPr>
        <w:jc w:val="both"/>
        <w:rPr>
          <w:rFonts w:ascii="Tw Cen MT" w:hAnsi="Tw Cen MT" w:cs="Calibri"/>
          <w:b/>
          <w:bCs/>
          <w:u w:val="single"/>
        </w:rPr>
      </w:pPr>
      <w:r w:rsidRPr="00703BA4">
        <w:rPr>
          <w:rFonts w:ascii="Tw Cen MT" w:hAnsi="Tw Cen MT" w:cs="Calibri"/>
          <w:b/>
          <w:bCs/>
          <w:u w:val="single"/>
        </w:rPr>
        <w:t xml:space="preserve">INVITATION TO TENDER (ITT) FOR PROVISION OF </w:t>
      </w:r>
      <w:r w:rsidRPr="00D87EB1">
        <w:rPr>
          <w:rFonts w:ascii="Tw Cen MT" w:hAnsi="Tw Cen MT" w:cs="Calibri"/>
          <w:b/>
          <w:bCs/>
          <w:u w:val="single"/>
        </w:rPr>
        <w:t>PROCUREMENT AND DISTRIBUTION OF EMERGENCY FODDER FOR LIVESTOCK TO 1000 HOUSEHOLDS IN 5 RURAL VILLAGES OF BAIDOA DISTRICT</w:t>
      </w:r>
      <w:r>
        <w:rPr>
          <w:rFonts w:ascii="Tw Cen MT" w:hAnsi="Tw Cen MT" w:cs="Calibri"/>
          <w:b/>
          <w:bCs/>
          <w:u w:val="single"/>
        </w:rPr>
        <w:t xml:space="preserve">, SOMALIA, </w:t>
      </w:r>
      <w:r w:rsidRPr="00D87EB1">
        <w:rPr>
          <w:rFonts w:ascii="Tw Cen MT" w:hAnsi="Tw Cen MT" w:cs="Calibri"/>
          <w:b/>
          <w:bCs/>
          <w:u w:val="single"/>
        </w:rPr>
        <w:t>AFFECTED BY THE DROUGHT</w:t>
      </w:r>
      <w:r>
        <w:rPr>
          <w:rFonts w:ascii="Tw Cen MT" w:hAnsi="Tw Cen MT" w:cs="Calibri"/>
          <w:b/>
          <w:bCs/>
          <w:u w:val="single"/>
        </w:rPr>
        <w:t xml:space="preserve"> </w:t>
      </w:r>
    </w:p>
    <w:p w14:paraId="6B156E2A" w14:textId="3CF84C0A" w:rsidR="000C1032" w:rsidRPr="00D26B5B" w:rsidRDefault="000C1032" w:rsidP="00873795">
      <w:pPr>
        <w:jc w:val="both"/>
        <w:rPr>
          <w:rFonts w:ascii="Tw Cen MT" w:hAnsi="Tw Cen MT" w:cs="Calibri"/>
          <w:b/>
          <w:bCs/>
        </w:rPr>
      </w:pPr>
      <w:r w:rsidRPr="00703BA4">
        <w:rPr>
          <w:rFonts w:ascii="Tw Cen MT" w:hAnsi="Tw Cen MT" w:cs="Calibri"/>
          <w:b/>
          <w:bCs/>
          <w:u w:val="single"/>
        </w:rPr>
        <w:t>Reference #PR 00</w:t>
      </w:r>
      <w:r w:rsidR="00D87EB1">
        <w:rPr>
          <w:rFonts w:ascii="Tw Cen MT" w:hAnsi="Tw Cen MT" w:cs="Calibri"/>
          <w:b/>
          <w:bCs/>
          <w:u w:val="single"/>
        </w:rPr>
        <w:t>7</w:t>
      </w:r>
      <w:r w:rsidRPr="00703BA4">
        <w:rPr>
          <w:rFonts w:ascii="Tw Cen MT" w:hAnsi="Tw Cen MT" w:cs="Calibri"/>
          <w:b/>
          <w:bCs/>
          <w:u w:val="single"/>
        </w:rPr>
        <w:t>/</w:t>
      </w:r>
      <w:r w:rsidR="00D87EB1">
        <w:rPr>
          <w:rFonts w:ascii="Tw Cen MT" w:hAnsi="Tw Cen MT" w:cs="Calibri"/>
          <w:b/>
          <w:bCs/>
          <w:u w:val="single"/>
        </w:rPr>
        <w:t>ADRO/</w:t>
      </w:r>
      <w:r w:rsidRPr="00703BA4">
        <w:rPr>
          <w:rFonts w:ascii="Tw Cen MT" w:hAnsi="Tw Cen MT" w:cs="Calibri"/>
          <w:b/>
          <w:bCs/>
          <w:u w:val="single"/>
        </w:rPr>
        <w:t>2026</w:t>
      </w:r>
      <w:r w:rsidRPr="00703BA4">
        <w:rPr>
          <w:rFonts w:ascii="Tw Cen MT" w:hAnsi="Tw Cen MT" w:cs="Calibri"/>
          <w:b/>
          <w:bCs/>
        </w:rPr>
        <w:t xml:space="preserve">                                                                                       </w:t>
      </w:r>
      <w:r w:rsidR="00703BA4" w:rsidRPr="00703BA4">
        <w:rPr>
          <w:rFonts w:ascii="Tw Cen MT" w:hAnsi="Tw Cen MT" w:cs="Calibri"/>
          <w:b/>
          <w:bCs/>
        </w:rPr>
        <w:t xml:space="preserve">         </w:t>
      </w:r>
      <w:r w:rsidR="00D87EB1">
        <w:rPr>
          <w:rFonts w:ascii="Tw Cen MT" w:hAnsi="Tw Cen MT" w:cs="Calibri"/>
          <w:b/>
          <w:bCs/>
        </w:rPr>
        <w:t>3</w:t>
      </w:r>
      <w:r w:rsidR="00D07863">
        <w:rPr>
          <w:rFonts w:ascii="Tw Cen MT" w:hAnsi="Tw Cen MT" w:cs="Calibri"/>
          <w:b/>
          <w:bCs/>
        </w:rPr>
        <w:t>1</w:t>
      </w:r>
      <w:r w:rsidR="00703BA4">
        <w:rPr>
          <w:rFonts w:ascii="Tw Cen MT" w:hAnsi="Tw Cen MT" w:cs="Calibri"/>
          <w:b/>
          <w:bCs/>
        </w:rPr>
        <w:t>/0</w:t>
      </w:r>
      <w:r w:rsidR="00D87EB1">
        <w:rPr>
          <w:rFonts w:ascii="Tw Cen MT" w:hAnsi="Tw Cen MT" w:cs="Calibri"/>
          <w:b/>
          <w:bCs/>
        </w:rPr>
        <w:t>3</w:t>
      </w:r>
      <w:r w:rsidR="00703BA4">
        <w:rPr>
          <w:rFonts w:ascii="Tw Cen MT" w:hAnsi="Tw Cen MT" w:cs="Calibri"/>
          <w:b/>
          <w:bCs/>
        </w:rPr>
        <w:t>/2026</w:t>
      </w:r>
    </w:p>
    <w:p w14:paraId="52F424A0" w14:textId="60CE1783" w:rsidR="00356F1C" w:rsidRPr="00102726" w:rsidRDefault="00356F1C" w:rsidP="00F61F44">
      <w:pPr>
        <w:spacing w:after="0" w:line="276" w:lineRule="auto"/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 xml:space="preserve">Access Development and Relief Organization (ADRO) is a </w:t>
      </w:r>
      <w:r w:rsidR="00157A7D">
        <w:rPr>
          <w:rFonts w:ascii="Tw Cen MT" w:hAnsi="Tw Cen MT" w:cs="Calibri"/>
        </w:rPr>
        <w:t xml:space="preserve">women-led national </w:t>
      </w:r>
      <w:r w:rsidRPr="00102726">
        <w:rPr>
          <w:rFonts w:ascii="Tw Cen MT" w:hAnsi="Tw Cen MT" w:cs="Calibri"/>
        </w:rPr>
        <w:t xml:space="preserve">humanitarian non-governmental organization implementing life-saving emergency interventions in Somalia. ADRO hereby invites qualified, eligible and experienced </w:t>
      </w:r>
      <w:r w:rsidR="00D87EB1">
        <w:rPr>
          <w:rFonts w:ascii="Tw Cen MT" w:hAnsi="Tw Cen MT" w:cs="Calibri"/>
        </w:rPr>
        <w:t xml:space="preserve">in procurement and distribution of animal fodder </w:t>
      </w:r>
      <w:r w:rsidR="00A24BF5">
        <w:rPr>
          <w:rFonts w:ascii="Tw Cen MT" w:hAnsi="Tw Cen MT" w:cs="Calibri"/>
        </w:rPr>
        <w:t>suppl</w:t>
      </w:r>
      <w:r w:rsidR="00217749">
        <w:rPr>
          <w:rFonts w:ascii="Tw Cen MT" w:hAnsi="Tw Cen MT" w:cs="Calibri"/>
        </w:rPr>
        <w:t xml:space="preserve">ies </w:t>
      </w:r>
      <w:r w:rsidR="007F1DFC">
        <w:rPr>
          <w:rFonts w:ascii="Tw Cen MT" w:hAnsi="Tw Cen MT" w:cs="Calibri"/>
        </w:rPr>
        <w:t>suppliers/</w:t>
      </w:r>
      <w:r w:rsidRPr="00102726">
        <w:rPr>
          <w:rFonts w:ascii="Tw Cen MT" w:hAnsi="Tw Cen MT" w:cs="Calibri"/>
        </w:rPr>
        <w:t xml:space="preserve">providers to submit tenders for the </w:t>
      </w:r>
      <w:r w:rsidR="00D87EB1">
        <w:rPr>
          <w:rFonts w:ascii="Tw Cen MT" w:hAnsi="Tw Cen MT" w:cs="Calibri"/>
        </w:rPr>
        <w:t xml:space="preserve">procurement and distribution </w:t>
      </w:r>
      <w:r w:rsidRPr="00102726">
        <w:rPr>
          <w:rFonts w:ascii="Tw Cen MT" w:hAnsi="Tw Cen MT" w:cs="Calibri"/>
        </w:rPr>
        <w:t xml:space="preserve">of </w:t>
      </w:r>
      <w:r w:rsidR="00D87EB1">
        <w:rPr>
          <w:rFonts w:ascii="Tw Cen MT" w:hAnsi="Tw Cen MT" w:cs="Calibri"/>
        </w:rPr>
        <w:t xml:space="preserve">animal fodder </w:t>
      </w:r>
      <w:r w:rsidR="00A35E78">
        <w:rPr>
          <w:rFonts w:ascii="Tw Cen MT" w:hAnsi="Tw Cen MT" w:cs="Calibri"/>
        </w:rPr>
        <w:t xml:space="preserve">supplies </w:t>
      </w:r>
      <w:r w:rsidRPr="00102726">
        <w:rPr>
          <w:rFonts w:ascii="Tw Cen MT" w:hAnsi="Tw Cen MT" w:cs="Calibri"/>
        </w:rPr>
        <w:t>to drought-affected</w:t>
      </w:r>
      <w:r w:rsidR="00264DE5">
        <w:rPr>
          <w:rFonts w:ascii="Tw Cen MT" w:hAnsi="Tw Cen MT" w:cs="Calibri"/>
        </w:rPr>
        <w:t xml:space="preserve"> </w:t>
      </w:r>
      <w:r w:rsidR="00D87EB1">
        <w:rPr>
          <w:rFonts w:ascii="Tw Cen MT" w:hAnsi="Tw Cen MT" w:cs="Calibri"/>
        </w:rPr>
        <w:t xml:space="preserve">beneficiaries </w:t>
      </w:r>
      <w:r w:rsidR="00264DE5">
        <w:rPr>
          <w:rFonts w:ascii="Tw Cen MT" w:hAnsi="Tw Cen MT" w:cs="Calibri"/>
        </w:rPr>
        <w:t xml:space="preserve">targeting </w:t>
      </w:r>
      <w:r w:rsidR="00D87EB1">
        <w:rPr>
          <w:rFonts w:ascii="Tw Cen MT" w:hAnsi="Tw Cen MT" w:cs="Calibri"/>
        </w:rPr>
        <w:t>1,</w:t>
      </w:r>
      <w:r w:rsidR="00264DE5">
        <w:rPr>
          <w:rFonts w:ascii="Tw Cen MT" w:hAnsi="Tw Cen MT" w:cs="Calibri"/>
        </w:rPr>
        <w:t>000</w:t>
      </w:r>
      <w:r w:rsidRPr="00102726">
        <w:rPr>
          <w:rFonts w:ascii="Tw Cen MT" w:hAnsi="Tw Cen MT" w:cs="Calibri"/>
        </w:rPr>
        <w:t xml:space="preserve"> </w:t>
      </w:r>
      <w:r w:rsidR="001E7135">
        <w:rPr>
          <w:rFonts w:ascii="Tw Cen MT" w:hAnsi="Tw Cen MT" w:cs="Calibri"/>
        </w:rPr>
        <w:t xml:space="preserve">drought affected </w:t>
      </w:r>
      <w:r w:rsidR="00D87EB1">
        <w:rPr>
          <w:rFonts w:ascii="Tw Cen MT" w:hAnsi="Tw Cen MT" w:cs="Calibri"/>
        </w:rPr>
        <w:t xml:space="preserve">households </w:t>
      </w:r>
      <w:r w:rsidRPr="00102726">
        <w:rPr>
          <w:rFonts w:ascii="Tw Cen MT" w:hAnsi="Tw Cen MT" w:cs="Calibri"/>
        </w:rPr>
        <w:t xml:space="preserve">in </w:t>
      </w:r>
      <w:r w:rsidR="00873795">
        <w:rPr>
          <w:rFonts w:ascii="Tw Cen MT" w:hAnsi="Tw Cen MT" w:cs="Calibri"/>
        </w:rPr>
        <w:t xml:space="preserve">5 rural villages in </w:t>
      </w:r>
      <w:r w:rsidRPr="00102726">
        <w:rPr>
          <w:rFonts w:ascii="Tw Cen MT" w:hAnsi="Tw Cen MT" w:cs="Calibri"/>
        </w:rPr>
        <w:t>Baidoa District, Southwest State of Somalia.</w:t>
      </w:r>
    </w:p>
    <w:p w14:paraId="2A8207E8" w14:textId="0898D236" w:rsidR="00356F1C" w:rsidRPr="0085461E" w:rsidRDefault="00356F1C" w:rsidP="00102726">
      <w:pPr>
        <w:jc w:val="both"/>
        <w:rPr>
          <w:rFonts w:ascii="Tw Cen MT" w:hAnsi="Tw Cen MT" w:cs="Calibri"/>
          <w:b/>
          <w:bCs/>
        </w:rPr>
      </w:pPr>
      <w:r w:rsidRPr="0085461E">
        <w:rPr>
          <w:rFonts w:ascii="Tw Cen MT" w:hAnsi="Tw Cen MT" w:cs="Calibri"/>
          <w:b/>
          <w:bCs/>
        </w:rPr>
        <w:t>1. Background</w:t>
      </w:r>
    </w:p>
    <w:p w14:paraId="20968FAB" w14:textId="32E1D997" w:rsidR="00356F1C" w:rsidRPr="00102726" w:rsidRDefault="00356F1C" w:rsidP="00102726">
      <w:pPr>
        <w:spacing w:after="0" w:line="276" w:lineRule="auto"/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 xml:space="preserve">Baidoa District is currently experiencing a severe and prolonged drought that has significantly reduced access to </w:t>
      </w:r>
      <w:r w:rsidR="00C22FB9">
        <w:rPr>
          <w:rFonts w:ascii="Tw Cen MT" w:hAnsi="Tw Cen MT" w:cs="Calibri"/>
        </w:rPr>
        <w:t xml:space="preserve">fodder </w:t>
      </w:r>
      <w:r w:rsidR="00FF7CBF">
        <w:rPr>
          <w:rFonts w:ascii="Tw Cen MT" w:hAnsi="Tw Cen MT" w:cs="Calibri"/>
        </w:rPr>
        <w:t xml:space="preserve">supplies to </w:t>
      </w:r>
      <w:r w:rsidRPr="00102726">
        <w:rPr>
          <w:rFonts w:ascii="Tw Cen MT" w:hAnsi="Tw Cen MT" w:cs="Calibri"/>
        </w:rPr>
        <w:t xml:space="preserve">livestock. As a result, vulnerable rural </w:t>
      </w:r>
      <w:r w:rsidR="00C9778A" w:rsidRPr="00102726">
        <w:rPr>
          <w:rFonts w:ascii="Tw Cen MT" w:hAnsi="Tw Cen MT" w:cs="Calibri"/>
        </w:rPr>
        <w:t>community’s</w:t>
      </w:r>
      <w:r w:rsidRPr="00102726">
        <w:rPr>
          <w:rFonts w:ascii="Tw Cen MT" w:hAnsi="Tw Cen MT" w:cs="Calibri"/>
        </w:rPr>
        <w:t xml:space="preserve"> </w:t>
      </w:r>
      <w:r w:rsidR="00FF7CBF">
        <w:rPr>
          <w:rFonts w:ascii="Tw Cen MT" w:hAnsi="Tw Cen MT" w:cs="Calibri"/>
        </w:rPr>
        <w:t xml:space="preserve">livestock </w:t>
      </w:r>
      <w:r w:rsidRPr="00102726">
        <w:rPr>
          <w:rFonts w:ascii="Tw Cen MT" w:hAnsi="Tw Cen MT" w:cs="Calibri"/>
        </w:rPr>
        <w:t>face heightened risks of disease outbreaks, loss of livelihoods and displacement.</w:t>
      </w:r>
    </w:p>
    <w:p w14:paraId="16EBF01A" w14:textId="72C05596" w:rsidR="00356F1C" w:rsidRPr="00102726" w:rsidRDefault="00356F1C" w:rsidP="00F61F44">
      <w:pPr>
        <w:spacing w:after="0" w:line="276" w:lineRule="auto"/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 xml:space="preserve">In response, ADRO plans to implement </w:t>
      </w:r>
      <w:r w:rsidR="00873795">
        <w:rPr>
          <w:rFonts w:ascii="Tw Cen MT" w:hAnsi="Tw Cen MT" w:cs="Calibri"/>
        </w:rPr>
        <w:t>SHF</w:t>
      </w:r>
      <w:r w:rsidRPr="00102726">
        <w:rPr>
          <w:rFonts w:ascii="Tw Cen MT" w:hAnsi="Tw Cen MT" w:cs="Calibri"/>
        </w:rPr>
        <w:t xml:space="preserve"> emergency </w:t>
      </w:r>
      <w:r w:rsidR="00472229">
        <w:rPr>
          <w:rFonts w:ascii="Tw Cen MT" w:hAnsi="Tw Cen MT" w:cs="Calibri"/>
        </w:rPr>
        <w:t xml:space="preserve">distribution of animal fodder </w:t>
      </w:r>
      <w:r w:rsidR="00F972C3">
        <w:rPr>
          <w:rFonts w:ascii="Tw Cen MT" w:hAnsi="Tw Cen MT" w:cs="Calibri"/>
        </w:rPr>
        <w:t xml:space="preserve">supplies </w:t>
      </w:r>
      <w:r w:rsidRPr="00102726">
        <w:rPr>
          <w:rFonts w:ascii="Tw Cen MT" w:hAnsi="Tw Cen MT" w:cs="Calibri"/>
        </w:rPr>
        <w:t xml:space="preserve">intervention targeting </w:t>
      </w:r>
      <w:r w:rsidR="00472229">
        <w:rPr>
          <w:rFonts w:ascii="Tw Cen MT" w:hAnsi="Tw Cen MT" w:cs="Calibri"/>
        </w:rPr>
        <w:t>1</w:t>
      </w:r>
      <w:r w:rsidRPr="00102726">
        <w:rPr>
          <w:rFonts w:ascii="Tw Cen MT" w:hAnsi="Tw Cen MT" w:cs="Calibri"/>
        </w:rPr>
        <w:t xml:space="preserve">,000 drought-affected </w:t>
      </w:r>
      <w:r w:rsidR="00472229">
        <w:rPr>
          <w:rFonts w:ascii="Tw Cen MT" w:hAnsi="Tw Cen MT" w:cs="Calibri"/>
        </w:rPr>
        <w:t xml:space="preserve">household </w:t>
      </w:r>
      <w:r w:rsidR="00472229" w:rsidRPr="00102726">
        <w:rPr>
          <w:rFonts w:ascii="Tw Cen MT" w:hAnsi="Tw Cen MT" w:cs="Calibri"/>
        </w:rPr>
        <w:t>livestock</w:t>
      </w:r>
      <w:r w:rsidRPr="00102726">
        <w:rPr>
          <w:rFonts w:ascii="Tw Cen MT" w:hAnsi="Tw Cen MT" w:cs="Calibri"/>
        </w:rPr>
        <w:t xml:space="preserve"> in five (5) </w:t>
      </w:r>
      <w:r w:rsidR="00E05D1C">
        <w:rPr>
          <w:rFonts w:ascii="Tw Cen MT" w:hAnsi="Tw Cen MT" w:cs="Calibri"/>
        </w:rPr>
        <w:t xml:space="preserve">Baidoa </w:t>
      </w:r>
      <w:r w:rsidRPr="00102726">
        <w:rPr>
          <w:rFonts w:ascii="Tw Cen MT" w:hAnsi="Tw Cen MT" w:cs="Calibri"/>
        </w:rPr>
        <w:t xml:space="preserve">rural villages to ensure access to adequate </w:t>
      </w:r>
      <w:r w:rsidR="00472229">
        <w:rPr>
          <w:rFonts w:ascii="Tw Cen MT" w:hAnsi="Tw Cen MT" w:cs="Calibri"/>
        </w:rPr>
        <w:t xml:space="preserve">fodder to their </w:t>
      </w:r>
      <w:r w:rsidR="00BF3CB9">
        <w:rPr>
          <w:rFonts w:ascii="Tw Cen MT" w:hAnsi="Tw Cen MT" w:cs="Calibri"/>
        </w:rPr>
        <w:t xml:space="preserve">livestock </w:t>
      </w:r>
      <w:r w:rsidR="00F023CB">
        <w:rPr>
          <w:rFonts w:ascii="Tw Cen MT" w:hAnsi="Tw Cen MT" w:cs="Calibri"/>
        </w:rPr>
        <w:t>during this ravaging drought</w:t>
      </w:r>
      <w:r w:rsidRPr="00102726">
        <w:rPr>
          <w:rFonts w:ascii="Tw Cen MT" w:hAnsi="Tw Cen MT" w:cs="Calibri"/>
        </w:rPr>
        <w:t>.</w:t>
      </w:r>
    </w:p>
    <w:p w14:paraId="6559AC72" w14:textId="0C5A9BBF" w:rsidR="00356F1C" w:rsidRPr="0085461E" w:rsidRDefault="00356F1C" w:rsidP="00102726">
      <w:pPr>
        <w:jc w:val="both"/>
        <w:rPr>
          <w:rFonts w:ascii="Tw Cen MT" w:hAnsi="Tw Cen MT" w:cs="Calibri"/>
          <w:b/>
          <w:bCs/>
        </w:rPr>
      </w:pPr>
      <w:r w:rsidRPr="0085461E">
        <w:rPr>
          <w:rFonts w:ascii="Tw Cen MT" w:hAnsi="Tw Cen MT" w:cs="Calibri"/>
          <w:b/>
          <w:bCs/>
        </w:rPr>
        <w:t>2. Scope of Work</w:t>
      </w:r>
    </w:p>
    <w:p w14:paraId="06F8F30F" w14:textId="5CFF4433" w:rsidR="00356F1C" w:rsidRPr="00102726" w:rsidRDefault="00356F1C" w:rsidP="00102726">
      <w:pPr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>The selected service provider(s) will be responsible for, but not limited to</w:t>
      </w:r>
      <w:r w:rsidR="00333E5B">
        <w:rPr>
          <w:rFonts w:ascii="Tw Cen MT" w:hAnsi="Tw Cen MT" w:cs="Calibri"/>
        </w:rPr>
        <w:t xml:space="preserve"> </w:t>
      </w:r>
      <w:r w:rsidRPr="00102726">
        <w:rPr>
          <w:rFonts w:ascii="Tw Cen MT" w:hAnsi="Tw Cen MT" w:cs="Calibri"/>
        </w:rPr>
        <w:t>the following:</w:t>
      </w:r>
    </w:p>
    <w:p w14:paraId="17A3AE05" w14:textId="4C7232FD" w:rsidR="00390CB3" w:rsidRPr="00E05D4F" w:rsidRDefault="000C5BEE" w:rsidP="00E05D4F">
      <w:pPr>
        <w:pStyle w:val="ListParagraph"/>
        <w:numPr>
          <w:ilvl w:val="0"/>
          <w:numId w:val="2"/>
        </w:numPr>
        <w:jc w:val="both"/>
        <w:rPr>
          <w:rFonts w:ascii="Tw Cen MT" w:hAnsi="Tw Cen MT" w:cs="Calibri"/>
        </w:rPr>
      </w:pPr>
      <w:r w:rsidRPr="000C5BEE">
        <w:rPr>
          <w:rFonts w:ascii="Tw Cen MT" w:hAnsi="Tw Cen MT" w:cs="Calibri"/>
        </w:rPr>
        <w:t>Supply and delivery of quality-assured animal fodder in accordance with the approved specifications and required quantities</w:t>
      </w:r>
      <w:r>
        <w:rPr>
          <w:rFonts w:ascii="Tw Cen MT" w:hAnsi="Tw Cen MT" w:cs="Calibri"/>
        </w:rPr>
        <w:t xml:space="preserve"> in the below table</w:t>
      </w:r>
      <w:r w:rsidRPr="000C5BEE">
        <w:rPr>
          <w:rFonts w:ascii="Tw Cen MT" w:hAnsi="Tw Cen MT" w:cs="Calibri"/>
        </w:rPr>
        <w:t xml:space="preserve">. </w:t>
      </w:r>
    </w:p>
    <w:p w14:paraId="2950F08A" w14:textId="45EA84E5" w:rsidR="00390CB3" w:rsidRPr="00E05D4F" w:rsidRDefault="000C5BEE" w:rsidP="00E05D4F">
      <w:pPr>
        <w:pStyle w:val="ListParagraph"/>
        <w:numPr>
          <w:ilvl w:val="0"/>
          <w:numId w:val="2"/>
        </w:numPr>
        <w:jc w:val="both"/>
        <w:rPr>
          <w:rFonts w:ascii="Tw Cen MT" w:hAnsi="Tw Cen MT" w:cs="Calibri"/>
        </w:rPr>
      </w:pPr>
      <w:r w:rsidRPr="000C5BEE">
        <w:rPr>
          <w:rFonts w:ascii="Tw Cen MT" w:hAnsi="Tw Cen MT" w:cs="Calibri"/>
        </w:rPr>
        <w:t xml:space="preserve">Ensuring all fodder meets acceptable nutritional standards, is free from contaminants, and complies with relevant national quality and safety regulations. </w:t>
      </w:r>
    </w:p>
    <w:p w14:paraId="313AE7BC" w14:textId="658C0571" w:rsidR="00390CB3" w:rsidRPr="00E05D4F" w:rsidRDefault="000C5BEE" w:rsidP="00E05D4F">
      <w:pPr>
        <w:pStyle w:val="ListParagraph"/>
        <w:numPr>
          <w:ilvl w:val="0"/>
          <w:numId w:val="2"/>
        </w:numPr>
        <w:jc w:val="both"/>
        <w:rPr>
          <w:rFonts w:ascii="Tw Cen MT" w:hAnsi="Tw Cen MT" w:cs="Calibri"/>
        </w:rPr>
      </w:pPr>
      <w:r w:rsidRPr="000C5BEE">
        <w:rPr>
          <w:rFonts w:ascii="Tw Cen MT" w:hAnsi="Tw Cen MT" w:cs="Calibri"/>
        </w:rPr>
        <w:t xml:space="preserve">Proper packaging, storage, handling, and transportation of fodder to maintain quality and prevent spoilage or contamination. </w:t>
      </w:r>
    </w:p>
    <w:p w14:paraId="0B7CAAD7" w14:textId="3BE40843" w:rsidR="00390CB3" w:rsidRPr="00E05D4F" w:rsidRDefault="00820A76" w:rsidP="00E05D4F">
      <w:pPr>
        <w:pStyle w:val="ListParagraph"/>
        <w:numPr>
          <w:ilvl w:val="0"/>
          <w:numId w:val="2"/>
        </w:numPr>
        <w:jc w:val="both"/>
        <w:rPr>
          <w:rFonts w:ascii="Tw Cen MT" w:hAnsi="Tw Cen MT" w:cs="Calibri"/>
        </w:rPr>
      </w:pPr>
      <w:r w:rsidRPr="00820A76">
        <w:rPr>
          <w:rFonts w:ascii="Tw Cen MT" w:hAnsi="Tw Cen MT" w:cs="Calibri"/>
        </w:rPr>
        <w:t xml:space="preserve">Delivery of fodder in line with the approved delivery plan, designated locations, and agreed timelines. </w:t>
      </w:r>
    </w:p>
    <w:p w14:paraId="0AA5B433" w14:textId="24F8F527" w:rsidR="00390CB3" w:rsidRPr="00E05D4F" w:rsidRDefault="00820A76" w:rsidP="00E05D4F">
      <w:pPr>
        <w:pStyle w:val="ListParagraph"/>
        <w:numPr>
          <w:ilvl w:val="0"/>
          <w:numId w:val="2"/>
        </w:numPr>
        <w:jc w:val="both"/>
        <w:rPr>
          <w:rFonts w:ascii="Tw Cen MT" w:hAnsi="Tw Cen MT" w:cs="Calibri"/>
        </w:rPr>
      </w:pPr>
      <w:r w:rsidRPr="00820A76">
        <w:rPr>
          <w:rFonts w:ascii="Tw Cen MT" w:hAnsi="Tw Cen MT" w:cs="Calibri"/>
        </w:rPr>
        <w:t xml:space="preserve">Provision of complete </w:t>
      </w:r>
      <w:r w:rsidRPr="00820A76">
        <w:rPr>
          <w:rFonts w:ascii="Tw Cen MT" w:hAnsi="Tw Cen MT" w:cs="Calibri"/>
          <w:b/>
          <w:bCs/>
        </w:rPr>
        <w:t>delivery documentation</w:t>
      </w:r>
      <w:r w:rsidRPr="00820A76">
        <w:rPr>
          <w:rFonts w:ascii="Tw Cen MT" w:hAnsi="Tw Cen MT" w:cs="Calibri"/>
        </w:rPr>
        <w:t>, including delivery notes, quantities supplied, batch/lot identification (where applicable), and quality assurance certificates</w:t>
      </w:r>
      <w:r>
        <w:rPr>
          <w:rFonts w:ascii="Tw Cen MT" w:hAnsi="Tw Cen MT" w:cs="Calibri"/>
        </w:rPr>
        <w:t xml:space="preserve"> </w:t>
      </w:r>
      <w:r w:rsidR="00390CB3" w:rsidRPr="00390CB3">
        <w:rPr>
          <w:rFonts w:ascii="Tw Cen MT" w:hAnsi="Tw Cen MT" w:cs="Calibri"/>
        </w:rPr>
        <w:t>where applicable.</w:t>
      </w:r>
    </w:p>
    <w:p w14:paraId="7587B822" w14:textId="289D1B3E" w:rsidR="00390CB3" w:rsidRPr="00E05D4F" w:rsidRDefault="00820A76" w:rsidP="00E05D4F">
      <w:pPr>
        <w:pStyle w:val="ListParagraph"/>
        <w:numPr>
          <w:ilvl w:val="0"/>
          <w:numId w:val="2"/>
        </w:numPr>
        <w:jc w:val="both"/>
        <w:rPr>
          <w:rFonts w:ascii="Tw Cen MT" w:hAnsi="Tw Cen MT" w:cs="Calibri"/>
        </w:rPr>
      </w:pPr>
      <w:r w:rsidRPr="00820A76">
        <w:rPr>
          <w:rFonts w:ascii="Tw Cen MT" w:hAnsi="Tw Cen MT" w:cs="Calibri"/>
        </w:rPr>
        <w:t xml:space="preserve">Coordination with ADRO technical and field teams during delivery and distribution to targeted beneficiaries. </w:t>
      </w:r>
    </w:p>
    <w:p w14:paraId="662E52A3" w14:textId="0D513F41" w:rsidR="00356F1C" w:rsidRPr="00E05D4F" w:rsidRDefault="00390CB3" w:rsidP="00E05D4F">
      <w:pPr>
        <w:pStyle w:val="ListParagraph"/>
        <w:numPr>
          <w:ilvl w:val="0"/>
          <w:numId w:val="2"/>
        </w:numPr>
        <w:jc w:val="both"/>
        <w:rPr>
          <w:rFonts w:ascii="Tw Cen MT" w:hAnsi="Tw Cen MT" w:cs="Calibri"/>
        </w:rPr>
      </w:pPr>
      <w:r w:rsidRPr="00390CB3">
        <w:rPr>
          <w:rFonts w:ascii="Tw Cen MT" w:hAnsi="Tw Cen MT" w:cs="Calibri"/>
        </w:rPr>
        <w:t>Full compliance with safeguarding, Prevention of Sexual Exploitation and Abuse (PSEA), accountability and humanitarian principles.</w:t>
      </w:r>
    </w:p>
    <w:p w14:paraId="39DBD18F" w14:textId="64ADEF2D" w:rsidR="00356F1C" w:rsidRPr="0085461E" w:rsidRDefault="00356F1C" w:rsidP="00102726">
      <w:pPr>
        <w:spacing w:after="0" w:line="276" w:lineRule="auto"/>
        <w:ind w:left="360"/>
        <w:jc w:val="both"/>
        <w:rPr>
          <w:rFonts w:ascii="Tw Cen MT" w:hAnsi="Tw Cen MT" w:cs="Calibri"/>
          <w:b/>
          <w:bCs/>
        </w:rPr>
      </w:pPr>
      <w:r w:rsidRPr="0085461E">
        <w:rPr>
          <w:rFonts w:ascii="Tw Cen MT" w:hAnsi="Tw Cen MT" w:cs="Calibri"/>
          <w:b/>
          <w:bCs/>
        </w:rPr>
        <w:t>3. Target Areas &amp; Beneficiaries</w:t>
      </w:r>
    </w:p>
    <w:p w14:paraId="24A79465" w14:textId="4A104914" w:rsidR="00356F1C" w:rsidRDefault="00356F1C" w:rsidP="00F61F44">
      <w:pPr>
        <w:spacing w:after="0" w:line="276" w:lineRule="auto"/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lastRenderedPageBreak/>
        <w:t>The intervention will be implemented in</w:t>
      </w:r>
      <w:r w:rsidR="00333E5B">
        <w:rPr>
          <w:rFonts w:ascii="Tw Cen MT" w:hAnsi="Tw Cen MT" w:cs="Calibri"/>
        </w:rPr>
        <w:t xml:space="preserve"> </w:t>
      </w:r>
      <w:r w:rsidRPr="00333E5B">
        <w:rPr>
          <w:rFonts w:ascii="Tw Cen MT" w:hAnsi="Tw Cen MT" w:cs="Calibri"/>
        </w:rPr>
        <w:t>Baidoa District, Southwest Stat</w:t>
      </w:r>
      <w:r w:rsidR="00333E5B">
        <w:rPr>
          <w:rFonts w:ascii="Tw Cen MT" w:hAnsi="Tw Cen MT" w:cs="Calibri"/>
        </w:rPr>
        <w:t>e c</w:t>
      </w:r>
      <w:r w:rsidR="00333E5B" w:rsidRPr="00333E5B">
        <w:rPr>
          <w:rFonts w:ascii="Tw Cen MT" w:hAnsi="Tw Cen MT" w:cs="Calibri"/>
        </w:rPr>
        <w:t>overing</w:t>
      </w:r>
      <w:r w:rsidR="00333E5B">
        <w:rPr>
          <w:rFonts w:ascii="Tw Cen MT" w:hAnsi="Tw Cen MT" w:cs="Calibri"/>
        </w:rPr>
        <w:t xml:space="preserve"> fi</w:t>
      </w:r>
      <w:r w:rsidRPr="00333E5B">
        <w:rPr>
          <w:rFonts w:ascii="Tw Cen MT" w:hAnsi="Tw Cen MT" w:cs="Calibri"/>
        </w:rPr>
        <w:t>ve (5) drought-affected rural villages</w:t>
      </w:r>
      <w:r w:rsidR="00333E5B">
        <w:rPr>
          <w:rFonts w:ascii="Tw Cen MT" w:hAnsi="Tw Cen MT" w:cs="Calibri"/>
        </w:rPr>
        <w:t>. The t</w:t>
      </w:r>
      <w:r w:rsidRPr="00333E5B">
        <w:rPr>
          <w:rFonts w:ascii="Tw Cen MT" w:hAnsi="Tw Cen MT" w:cs="Calibri"/>
        </w:rPr>
        <w:t>arget population</w:t>
      </w:r>
      <w:r w:rsidR="00333E5B">
        <w:rPr>
          <w:rFonts w:ascii="Tw Cen MT" w:hAnsi="Tw Cen MT" w:cs="Calibri"/>
        </w:rPr>
        <w:t xml:space="preserve"> include </w:t>
      </w:r>
      <w:r w:rsidR="00E650C0">
        <w:rPr>
          <w:rFonts w:ascii="Tw Cen MT" w:hAnsi="Tw Cen MT" w:cs="Calibri"/>
        </w:rPr>
        <w:t>1</w:t>
      </w:r>
      <w:r w:rsidRPr="00333E5B">
        <w:rPr>
          <w:rFonts w:ascii="Tw Cen MT" w:hAnsi="Tw Cen MT" w:cs="Calibri"/>
        </w:rPr>
        <w:t xml:space="preserve">,000 </w:t>
      </w:r>
      <w:r w:rsidR="00E650C0">
        <w:rPr>
          <w:rFonts w:ascii="Tw Cen MT" w:hAnsi="Tw Cen MT" w:cs="Calibri"/>
        </w:rPr>
        <w:t xml:space="preserve">households with </w:t>
      </w:r>
      <w:r w:rsidR="006817A2">
        <w:rPr>
          <w:rFonts w:ascii="Tw Cen MT" w:hAnsi="Tw Cen MT" w:cs="Calibri"/>
        </w:rPr>
        <w:t>livestock</w:t>
      </w:r>
      <w:r w:rsidR="00333E5B">
        <w:rPr>
          <w:rFonts w:ascii="Tw Cen MT" w:hAnsi="Tw Cen MT" w:cs="Calibri"/>
        </w:rPr>
        <w:t xml:space="preserve">. </w:t>
      </w:r>
      <w:r w:rsidRPr="00102726">
        <w:rPr>
          <w:rFonts w:ascii="Tw Cen MT" w:hAnsi="Tw Cen MT" w:cs="Calibri"/>
        </w:rPr>
        <w:t xml:space="preserve">Exact village names, delivery points, and quantities will be </w:t>
      </w:r>
      <w:r w:rsidRPr="00E650C0">
        <w:rPr>
          <w:rFonts w:ascii="Tw Cen MT" w:hAnsi="Tw Cen MT" w:cs="Calibri"/>
        </w:rPr>
        <w:t>shared with the successful bidder(s).</w:t>
      </w:r>
    </w:p>
    <w:p w14:paraId="6DD065E5" w14:textId="77777777" w:rsidR="00E650C0" w:rsidRPr="0085461E" w:rsidRDefault="00E650C0" w:rsidP="00F61F44">
      <w:pPr>
        <w:spacing w:after="0" w:line="276" w:lineRule="auto"/>
        <w:jc w:val="both"/>
        <w:rPr>
          <w:rFonts w:ascii="Tw Cen MT" w:hAnsi="Tw Cen MT" w:cs="Calibri"/>
          <w:b/>
          <w:bCs/>
        </w:rPr>
      </w:pPr>
    </w:p>
    <w:p w14:paraId="22406C7F" w14:textId="013F448B" w:rsidR="00356F1C" w:rsidRPr="0085461E" w:rsidRDefault="00356F1C" w:rsidP="00102726">
      <w:pPr>
        <w:jc w:val="both"/>
        <w:rPr>
          <w:rFonts w:ascii="Tw Cen MT" w:hAnsi="Tw Cen MT" w:cs="Calibri"/>
          <w:b/>
          <w:bCs/>
        </w:rPr>
      </w:pPr>
      <w:r w:rsidRPr="0085461E">
        <w:rPr>
          <w:rFonts w:ascii="Tw Cen MT" w:hAnsi="Tw Cen MT" w:cs="Calibri"/>
          <w:b/>
          <w:bCs/>
        </w:rPr>
        <w:t>4. Contract Duration</w:t>
      </w:r>
    </w:p>
    <w:p w14:paraId="12FF6296" w14:textId="1B7A7B2A" w:rsidR="00DB04F4" w:rsidRDefault="00DB04F4" w:rsidP="00102726">
      <w:pPr>
        <w:jc w:val="both"/>
        <w:rPr>
          <w:rFonts w:ascii="Tw Cen MT" w:hAnsi="Tw Cen MT" w:cs="Calibri"/>
        </w:rPr>
      </w:pPr>
      <w:r w:rsidRPr="00DB04F4">
        <w:rPr>
          <w:rFonts w:ascii="Tw Cen MT" w:hAnsi="Tw Cen MT" w:cs="Calibri"/>
        </w:rPr>
        <w:t xml:space="preserve">The successful bidder will be engaged </w:t>
      </w:r>
      <w:r w:rsidR="00E650C0">
        <w:rPr>
          <w:rFonts w:ascii="Tw Cen MT" w:hAnsi="Tw Cen MT" w:cs="Calibri"/>
        </w:rPr>
        <w:t xml:space="preserve">for the delivery of the fodder for a period of 4 weeks </w:t>
      </w:r>
      <w:r w:rsidRPr="00DB04F4">
        <w:rPr>
          <w:rFonts w:ascii="Tw Cen MT" w:hAnsi="Tw Cen MT" w:cs="Calibri"/>
        </w:rPr>
        <w:t>contractual period.</w:t>
      </w:r>
    </w:p>
    <w:p w14:paraId="1B92F5F5" w14:textId="6A75D0A8" w:rsidR="00356F1C" w:rsidRPr="0085461E" w:rsidRDefault="00356F1C" w:rsidP="00102726">
      <w:pPr>
        <w:jc w:val="both"/>
        <w:rPr>
          <w:rFonts w:ascii="Tw Cen MT" w:hAnsi="Tw Cen MT" w:cs="Calibri"/>
          <w:b/>
          <w:bCs/>
        </w:rPr>
      </w:pPr>
      <w:r w:rsidRPr="0085461E">
        <w:rPr>
          <w:rFonts w:ascii="Tw Cen MT" w:hAnsi="Tw Cen MT" w:cs="Calibri"/>
          <w:b/>
          <w:bCs/>
        </w:rPr>
        <w:t>5. Eligibility &amp; Qualification Requirements</w:t>
      </w:r>
    </w:p>
    <w:p w14:paraId="45F7927B" w14:textId="66A2BE6D" w:rsidR="00356F1C" w:rsidRPr="00102726" w:rsidRDefault="00356F1C" w:rsidP="00102726">
      <w:pPr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>Interested bidders must meet the following minimum requirements:</w:t>
      </w:r>
    </w:p>
    <w:p w14:paraId="2517799E" w14:textId="1C87A50C" w:rsidR="004E4D64" w:rsidRPr="004E4D64" w:rsidRDefault="004E4D64" w:rsidP="004E4D64">
      <w:pPr>
        <w:pStyle w:val="ListParagraph"/>
        <w:numPr>
          <w:ilvl w:val="0"/>
          <w:numId w:val="7"/>
        </w:numPr>
        <w:jc w:val="both"/>
        <w:rPr>
          <w:rFonts w:ascii="Tw Cen MT" w:hAnsi="Tw Cen MT" w:cs="Calibri"/>
        </w:rPr>
      </w:pPr>
      <w:r w:rsidRPr="004E4D64">
        <w:rPr>
          <w:rFonts w:ascii="Tw Cen MT" w:hAnsi="Tw Cen MT" w:cs="Calibri"/>
        </w:rPr>
        <w:t xml:space="preserve">Valid company registration certificate and operating license </w:t>
      </w:r>
      <w:r w:rsidR="00E650C0">
        <w:rPr>
          <w:rFonts w:ascii="Tw Cen MT" w:hAnsi="Tw Cen MT" w:cs="Calibri"/>
        </w:rPr>
        <w:t>in south west state</w:t>
      </w:r>
      <w:r w:rsidRPr="004E4D64">
        <w:rPr>
          <w:rFonts w:ascii="Tw Cen MT" w:hAnsi="Tw Cen MT" w:cs="Calibri"/>
        </w:rPr>
        <w:t>.</w:t>
      </w:r>
    </w:p>
    <w:p w14:paraId="1DB22723" w14:textId="7C6470EA" w:rsidR="004E4D64" w:rsidRPr="004E4D64" w:rsidRDefault="004E4D64" w:rsidP="004E4D64">
      <w:pPr>
        <w:pStyle w:val="ListParagraph"/>
        <w:numPr>
          <w:ilvl w:val="0"/>
          <w:numId w:val="7"/>
        </w:numPr>
        <w:jc w:val="both"/>
        <w:rPr>
          <w:rFonts w:ascii="Tw Cen MT" w:hAnsi="Tw Cen MT" w:cs="Calibri"/>
        </w:rPr>
      </w:pPr>
      <w:r w:rsidRPr="004E4D64">
        <w:rPr>
          <w:rFonts w:ascii="Tw Cen MT" w:hAnsi="Tw Cen MT" w:cs="Calibri"/>
        </w:rPr>
        <w:t>Proven experience (</w:t>
      </w:r>
      <w:r w:rsidR="00E650C0">
        <w:rPr>
          <w:rFonts w:ascii="Tw Cen MT" w:hAnsi="Tw Cen MT" w:cs="Calibri"/>
        </w:rPr>
        <w:t>similar past contracts from INGO/LNGO</w:t>
      </w:r>
      <w:r w:rsidRPr="004E4D64">
        <w:rPr>
          <w:rFonts w:ascii="Tw Cen MT" w:hAnsi="Tw Cen MT" w:cs="Calibri"/>
        </w:rPr>
        <w:t xml:space="preserve">) in the supply of </w:t>
      </w:r>
      <w:r w:rsidR="00E650C0">
        <w:rPr>
          <w:rFonts w:ascii="Tw Cen MT" w:hAnsi="Tw Cen MT" w:cs="Calibri"/>
        </w:rPr>
        <w:t xml:space="preserve">similar fodder </w:t>
      </w:r>
      <w:r w:rsidRPr="004E4D64">
        <w:rPr>
          <w:rFonts w:ascii="Tw Cen MT" w:hAnsi="Tw Cen MT" w:cs="Calibri"/>
        </w:rPr>
        <w:t>supplies for livestock in Somalia or comparable contexts.</w:t>
      </w:r>
    </w:p>
    <w:p w14:paraId="0D72787B" w14:textId="7B72EE7C" w:rsidR="004E4D64" w:rsidRPr="004E4D64" w:rsidRDefault="004E4D64" w:rsidP="004E4D64">
      <w:pPr>
        <w:pStyle w:val="ListParagraph"/>
        <w:numPr>
          <w:ilvl w:val="0"/>
          <w:numId w:val="7"/>
        </w:numPr>
        <w:jc w:val="both"/>
        <w:rPr>
          <w:rFonts w:ascii="Tw Cen MT" w:hAnsi="Tw Cen MT" w:cs="Calibri"/>
        </w:rPr>
      </w:pPr>
      <w:r w:rsidRPr="004E4D64">
        <w:rPr>
          <w:rFonts w:ascii="Tw Cen MT" w:hAnsi="Tw Cen MT" w:cs="Calibri"/>
        </w:rPr>
        <w:t xml:space="preserve">Demonstrated capacity to source, store, and deliver quality-assured </w:t>
      </w:r>
      <w:r w:rsidR="00640063">
        <w:rPr>
          <w:rFonts w:ascii="Tw Cen MT" w:hAnsi="Tw Cen MT" w:cs="Calibri"/>
        </w:rPr>
        <w:t xml:space="preserve">animal fodder </w:t>
      </w:r>
      <w:r w:rsidRPr="004E4D64">
        <w:rPr>
          <w:rFonts w:ascii="Tw Cen MT" w:hAnsi="Tw Cen MT" w:cs="Calibri"/>
        </w:rPr>
        <w:t xml:space="preserve">supplies in compliance with </w:t>
      </w:r>
      <w:r w:rsidR="00640063">
        <w:rPr>
          <w:rFonts w:ascii="Tw Cen MT" w:hAnsi="Tw Cen MT" w:cs="Calibri"/>
        </w:rPr>
        <w:t>quality and quantity required by ADRO</w:t>
      </w:r>
      <w:r w:rsidRPr="004E4D64">
        <w:rPr>
          <w:rFonts w:ascii="Tw Cen MT" w:hAnsi="Tw Cen MT" w:cs="Calibri"/>
        </w:rPr>
        <w:t>.</w:t>
      </w:r>
    </w:p>
    <w:p w14:paraId="6A865F6E" w14:textId="2CE050A0" w:rsidR="004E4D64" w:rsidRPr="004E4D64" w:rsidRDefault="004E4D64" w:rsidP="004E4D64">
      <w:pPr>
        <w:pStyle w:val="ListParagraph"/>
        <w:numPr>
          <w:ilvl w:val="0"/>
          <w:numId w:val="7"/>
        </w:numPr>
        <w:jc w:val="both"/>
        <w:rPr>
          <w:rFonts w:ascii="Tw Cen MT" w:hAnsi="Tw Cen MT" w:cs="Calibri"/>
        </w:rPr>
      </w:pPr>
      <w:r w:rsidRPr="004E4D64">
        <w:rPr>
          <w:rFonts w:ascii="Tw Cen MT" w:hAnsi="Tw Cen MT" w:cs="Calibri"/>
        </w:rPr>
        <w:t xml:space="preserve">Ability to deliver </w:t>
      </w:r>
      <w:r w:rsidR="00F306D8">
        <w:rPr>
          <w:rFonts w:ascii="Tw Cen MT" w:hAnsi="Tw Cen MT" w:cs="Calibri"/>
        </w:rPr>
        <w:t xml:space="preserve">animal fodder </w:t>
      </w:r>
      <w:r w:rsidRPr="004E4D64">
        <w:rPr>
          <w:rFonts w:ascii="Tw Cen MT" w:hAnsi="Tw Cen MT" w:cs="Calibri"/>
        </w:rPr>
        <w:t>supplies consistently and on time to remote and rural locations.</w:t>
      </w:r>
    </w:p>
    <w:p w14:paraId="0D33C72D" w14:textId="1C89FE8A" w:rsidR="004E4D64" w:rsidRDefault="004E4D64" w:rsidP="004E4D64">
      <w:pPr>
        <w:pStyle w:val="ListParagraph"/>
        <w:numPr>
          <w:ilvl w:val="0"/>
          <w:numId w:val="7"/>
        </w:numPr>
        <w:jc w:val="both"/>
        <w:rPr>
          <w:rFonts w:ascii="Tw Cen MT" w:hAnsi="Tw Cen MT" w:cs="Calibri"/>
        </w:rPr>
      </w:pPr>
      <w:r w:rsidRPr="004E4D64">
        <w:rPr>
          <w:rFonts w:ascii="Tw Cen MT" w:hAnsi="Tw Cen MT" w:cs="Calibri"/>
        </w:rPr>
        <w:t>Valid tax compliance certificate (where applicable).</w:t>
      </w:r>
    </w:p>
    <w:p w14:paraId="74F6C4FA" w14:textId="25AA7D0C" w:rsidR="00D07863" w:rsidRPr="004E4D64" w:rsidRDefault="00D07863" w:rsidP="004E4D64">
      <w:pPr>
        <w:pStyle w:val="ListParagraph"/>
        <w:numPr>
          <w:ilvl w:val="0"/>
          <w:numId w:val="7"/>
        </w:numPr>
        <w:jc w:val="both"/>
        <w:rPr>
          <w:rFonts w:ascii="Tw Cen MT" w:hAnsi="Tw Cen MT" w:cs="Calibri"/>
        </w:rPr>
      </w:pPr>
      <w:r>
        <w:rPr>
          <w:rFonts w:ascii="Tw Cen MT" w:hAnsi="Tw Cen MT" w:cs="Calibri"/>
        </w:rPr>
        <w:t xml:space="preserve">Provide copy of the company </w:t>
      </w:r>
      <w:r>
        <w:rPr>
          <w:rFonts w:eastAsia="Times New Roman"/>
          <w:color w:val="000000"/>
        </w:rPr>
        <w:t xml:space="preserve">bank statement </w:t>
      </w:r>
      <w:r>
        <w:rPr>
          <w:rFonts w:eastAsia="Times New Roman"/>
          <w:color w:val="000000"/>
        </w:rPr>
        <w:t>(</w:t>
      </w:r>
      <w:r>
        <w:rPr>
          <w:rFonts w:eastAsia="Times New Roman"/>
          <w:color w:val="000000"/>
        </w:rPr>
        <w:t xml:space="preserve">last 6 </w:t>
      </w:r>
      <w:r>
        <w:rPr>
          <w:rFonts w:eastAsia="Times New Roman"/>
          <w:color w:val="000000"/>
        </w:rPr>
        <w:t xml:space="preserve">or 12 </w:t>
      </w:r>
      <w:r>
        <w:rPr>
          <w:rFonts w:eastAsia="Times New Roman"/>
          <w:color w:val="000000"/>
        </w:rPr>
        <w:t>months</w:t>
      </w:r>
      <w:r>
        <w:rPr>
          <w:rFonts w:eastAsia="Times New Roman"/>
          <w:color w:val="000000"/>
        </w:rPr>
        <w:t>)</w:t>
      </w:r>
    </w:p>
    <w:p w14:paraId="219F657F" w14:textId="166CBCFA" w:rsidR="00D05A05" w:rsidRDefault="004E4D64" w:rsidP="004E4D64">
      <w:pPr>
        <w:pStyle w:val="ListParagraph"/>
        <w:numPr>
          <w:ilvl w:val="0"/>
          <w:numId w:val="7"/>
        </w:numPr>
        <w:jc w:val="both"/>
        <w:rPr>
          <w:rFonts w:ascii="Tw Cen MT" w:hAnsi="Tw Cen MT" w:cs="Calibri"/>
        </w:rPr>
      </w:pPr>
      <w:r w:rsidRPr="004E4D64">
        <w:rPr>
          <w:rFonts w:ascii="Tw Cen MT" w:hAnsi="Tw Cen MT" w:cs="Calibri"/>
        </w:rPr>
        <w:t>Commitment to humanitarian principles, safeguarding, Prevention of Sexual Exploitation and Abuse (PSEA), and accountability standards.</w:t>
      </w:r>
    </w:p>
    <w:p w14:paraId="64014436" w14:textId="61589B07" w:rsidR="00B35538" w:rsidRPr="0085461E" w:rsidRDefault="00356F1C" w:rsidP="00102726">
      <w:pPr>
        <w:jc w:val="both"/>
        <w:rPr>
          <w:rFonts w:ascii="Tw Cen MT" w:hAnsi="Tw Cen MT" w:cs="Calibri"/>
          <w:b/>
          <w:bCs/>
        </w:rPr>
      </w:pPr>
      <w:r w:rsidRPr="0085461E">
        <w:rPr>
          <w:rFonts w:ascii="Tw Cen MT" w:hAnsi="Tw Cen MT" w:cs="Calibri"/>
          <w:b/>
          <w:bCs/>
        </w:rPr>
        <w:t>6. Tender Submission Requirements</w:t>
      </w:r>
    </w:p>
    <w:p w14:paraId="13B5A248" w14:textId="618DAA69" w:rsidR="00356F1C" w:rsidRPr="00102726" w:rsidRDefault="00356F1C" w:rsidP="00102726">
      <w:pPr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>A. Technical Proposal</w:t>
      </w:r>
    </w:p>
    <w:p w14:paraId="586779BB" w14:textId="00FD3041" w:rsidR="00342816" w:rsidRPr="000B3DD0" w:rsidRDefault="00342816" w:rsidP="000B3DD0">
      <w:pPr>
        <w:pStyle w:val="ListParagraph"/>
        <w:numPr>
          <w:ilvl w:val="0"/>
          <w:numId w:val="8"/>
        </w:numPr>
        <w:jc w:val="both"/>
        <w:rPr>
          <w:rFonts w:ascii="Tw Cen MT" w:hAnsi="Tw Cen MT" w:cs="Calibri"/>
        </w:rPr>
      </w:pPr>
      <w:r w:rsidRPr="00342816">
        <w:rPr>
          <w:rFonts w:ascii="Tw Cen MT" w:hAnsi="Tw Cen MT" w:cs="Calibri"/>
        </w:rPr>
        <w:t>Company profile and organizational background, including legal status and core areas of operation.</w:t>
      </w:r>
    </w:p>
    <w:p w14:paraId="3F61BB7A" w14:textId="4445B4BE" w:rsidR="00342816" w:rsidRPr="00F306D8" w:rsidRDefault="00342816" w:rsidP="00F306D8">
      <w:pPr>
        <w:pStyle w:val="ListParagraph"/>
        <w:numPr>
          <w:ilvl w:val="0"/>
          <w:numId w:val="8"/>
        </w:numPr>
        <w:jc w:val="both"/>
        <w:rPr>
          <w:rFonts w:ascii="Tw Cen MT" w:hAnsi="Tw Cen MT" w:cs="Calibri"/>
        </w:rPr>
      </w:pPr>
      <w:r w:rsidRPr="00342816">
        <w:rPr>
          <w:rFonts w:ascii="Tw Cen MT" w:hAnsi="Tw Cen MT" w:cs="Calibri"/>
        </w:rPr>
        <w:t xml:space="preserve">Relevant experience in the supply of </w:t>
      </w:r>
      <w:r w:rsidR="00F306D8">
        <w:rPr>
          <w:rFonts w:ascii="Tw Cen MT" w:hAnsi="Tw Cen MT" w:cs="Calibri"/>
        </w:rPr>
        <w:t xml:space="preserve">fodder </w:t>
      </w:r>
      <w:r w:rsidRPr="00342816">
        <w:rPr>
          <w:rFonts w:ascii="Tw Cen MT" w:hAnsi="Tw Cen MT" w:cs="Calibri"/>
        </w:rPr>
        <w:t>supplies, particularly in humanitarian or emergency livestock response contexts.</w:t>
      </w:r>
    </w:p>
    <w:p w14:paraId="561A82C4" w14:textId="668D5A69" w:rsidR="00342816" w:rsidRPr="00167F31" w:rsidRDefault="00342816" w:rsidP="00167F31">
      <w:pPr>
        <w:pStyle w:val="ListParagraph"/>
        <w:numPr>
          <w:ilvl w:val="0"/>
          <w:numId w:val="8"/>
        </w:numPr>
        <w:jc w:val="both"/>
        <w:rPr>
          <w:rFonts w:ascii="Tw Cen MT" w:hAnsi="Tw Cen MT" w:cs="Calibri"/>
        </w:rPr>
      </w:pPr>
      <w:r w:rsidRPr="00342816">
        <w:rPr>
          <w:rFonts w:ascii="Tw Cen MT" w:hAnsi="Tw Cen MT" w:cs="Calibri"/>
        </w:rPr>
        <w:t>Quality assurance and quality control measures, including batch tracking, expiry management, and compliance with regulatory standards.</w:t>
      </w:r>
    </w:p>
    <w:p w14:paraId="681B44E0" w14:textId="3BF6EB75" w:rsidR="00342816" w:rsidRPr="00167F31" w:rsidRDefault="00342816" w:rsidP="00167F31">
      <w:pPr>
        <w:pStyle w:val="ListParagraph"/>
        <w:numPr>
          <w:ilvl w:val="0"/>
          <w:numId w:val="8"/>
        </w:numPr>
        <w:jc w:val="both"/>
        <w:rPr>
          <w:rFonts w:ascii="Tw Cen MT" w:hAnsi="Tw Cen MT" w:cs="Calibri"/>
        </w:rPr>
      </w:pPr>
      <w:r w:rsidRPr="00342816">
        <w:rPr>
          <w:rFonts w:ascii="Tw Cen MT" w:hAnsi="Tw Cen MT" w:cs="Calibri"/>
        </w:rPr>
        <w:t xml:space="preserve">Staffing structure and technical capacity relevant to </w:t>
      </w:r>
      <w:r w:rsidR="00F306D8">
        <w:rPr>
          <w:rFonts w:ascii="Tw Cen MT" w:hAnsi="Tw Cen MT" w:cs="Calibri"/>
        </w:rPr>
        <w:t xml:space="preserve">fodder </w:t>
      </w:r>
      <w:r w:rsidRPr="00342816">
        <w:rPr>
          <w:rFonts w:ascii="Tw Cen MT" w:hAnsi="Tw Cen MT" w:cs="Calibri"/>
        </w:rPr>
        <w:t>supply and logistics.</w:t>
      </w:r>
    </w:p>
    <w:p w14:paraId="056EB85F" w14:textId="0AB3AB78" w:rsidR="00342816" w:rsidRDefault="00342816" w:rsidP="00342816">
      <w:pPr>
        <w:pStyle w:val="ListParagraph"/>
        <w:numPr>
          <w:ilvl w:val="0"/>
          <w:numId w:val="8"/>
        </w:numPr>
        <w:jc w:val="both"/>
        <w:rPr>
          <w:rFonts w:ascii="Tw Cen MT" w:hAnsi="Tw Cen MT" w:cs="Calibri"/>
        </w:rPr>
      </w:pPr>
      <w:r w:rsidRPr="00342816">
        <w:rPr>
          <w:rFonts w:ascii="Tw Cen MT" w:hAnsi="Tw Cen MT" w:cs="Calibri"/>
        </w:rPr>
        <w:t>References from previous or ongoing assignments of similar nature and scale.</w:t>
      </w:r>
    </w:p>
    <w:p w14:paraId="29C5C468" w14:textId="1ED9B49C" w:rsidR="00F306D8" w:rsidRDefault="00F306D8" w:rsidP="00342816">
      <w:pPr>
        <w:pStyle w:val="ListParagraph"/>
        <w:numPr>
          <w:ilvl w:val="0"/>
          <w:numId w:val="8"/>
        </w:numPr>
        <w:jc w:val="both"/>
        <w:rPr>
          <w:rFonts w:ascii="Tw Cen MT" w:hAnsi="Tw Cen MT" w:cs="Calibri"/>
        </w:rPr>
      </w:pPr>
      <w:r>
        <w:rPr>
          <w:rFonts w:ascii="Tw Cen MT" w:hAnsi="Tw Cen MT" w:cs="Calibri"/>
        </w:rPr>
        <w:t>Value for money (</w:t>
      </w:r>
      <w:proofErr w:type="spellStart"/>
      <w:r>
        <w:rPr>
          <w:rFonts w:ascii="Tw Cen MT" w:hAnsi="Tw Cen MT" w:cs="Calibri"/>
        </w:rPr>
        <w:t>VfM</w:t>
      </w:r>
      <w:proofErr w:type="spellEnd"/>
      <w:r>
        <w:rPr>
          <w:rFonts w:ascii="Tw Cen MT" w:hAnsi="Tw Cen MT" w:cs="Calibri"/>
        </w:rPr>
        <w:t xml:space="preserve">) is considered. </w:t>
      </w:r>
    </w:p>
    <w:p w14:paraId="05586AFD" w14:textId="1BE8147C" w:rsidR="00356F1C" w:rsidRDefault="00356F1C" w:rsidP="008129E6">
      <w:pPr>
        <w:jc w:val="both"/>
        <w:rPr>
          <w:rFonts w:ascii="Tw Cen MT" w:hAnsi="Tw Cen MT" w:cs="Calibri"/>
          <w:b/>
          <w:bCs/>
        </w:rPr>
      </w:pPr>
      <w:r w:rsidRPr="0085461E">
        <w:rPr>
          <w:rFonts w:ascii="Tw Cen MT" w:hAnsi="Tw Cen MT" w:cs="Calibri"/>
          <w:b/>
          <w:bCs/>
        </w:rPr>
        <w:t>B. Financial Proposal</w:t>
      </w:r>
    </w:p>
    <w:p w14:paraId="499F1A85" w14:textId="2F2F84C0" w:rsidR="00680962" w:rsidRDefault="00680962" w:rsidP="008129E6">
      <w:pPr>
        <w:jc w:val="both"/>
        <w:rPr>
          <w:rFonts w:ascii="Tw Cen MT" w:hAnsi="Tw Cen MT" w:cs="Calibri"/>
        </w:rPr>
      </w:pPr>
      <w:r w:rsidRPr="00824DFA">
        <w:rPr>
          <w:rFonts w:ascii="Tw Cen MT" w:hAnsi="Tw Cen MT" w:cs="Calibri"/>
        </w:rPr>
        <w:t>Bidders must submit a detailed and itemized financial proposal following the format provided by ADRO. All unit costs and totals must be clearly indicated.</w:t>
      </w:r>
    </w:p>
    <w:p w14:paraId="4D048294" w14:textId="77777777" w:rsidR="009E35D5" w:rsidRPr="00680962" w:rsidRDefault="009E35D5" w:rsidP="008129E6">
      <w:pPr>
        <w:jc w:val="both"/>
        <w:rPr>
          <w:rFonts w:ascii="Tw Cen MT" w:hAnsi="Tw Cen MT" w:cs="Calibri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31"/>
        <w:gridCol w:w="3549"/>
        <w:gridCol w:w="1215"/>
        <w:gridCol w:w="1017"/>
        <w:gridCol w:w="750"/>
        <w:gridCol w:w="1486"/>
        <w:gridCol w:w="802"/>
      </w:tblGrid>
      <w:tr w:rsidR="004A6840" w:rsidRPr="008129E6" w14:paraId="268E9299" w14:textId="77777777" w:rsidTr="009E35D5">
        <w:trPr>
          <w:trHeight w:val="870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BD3EBA1" w14:textId="77777777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NO</w:t>
            </w:r>
          </w:p>
        </w:tc>
        <w:tc>
          <w:tcPr>
            <w:tcW w:w="1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C034BB0" w14:textId="77777777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Description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57BABBB" w14:textId="77777777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unit type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1477E41A" w14:textId="04F558AB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unit Quantity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67671A4" w14:textId="77777777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Unit Cost (USD)</w:t>
            </w:r>
          </w:p>
        </w:tc>
        <w:tc>
          <w:tcPr>
            <w:tcW w:w="8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18F28343" w14:textId="68C4C33C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Duration </w:t>
            </w:r>
            <w:r w:rsidRPr="004A6840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(Months</w:t>
            </w:r>
            <w:r w:rsidR="00C20B60" w:rsidRPr="008129E6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/</w:t>
            </w:r>
            <w:r w:rsidRPr="004A6840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days</w:t>
            </w: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1EB2F9E" w14:textId="77777777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Total</w:t>
            </w:r>
          </w:p>
        </w:tc>
      </w:tr>
      <w:tr w:rsidR="004A6840" w:rsidRPr="008129E6" w14:paraId="1C04236A" w14:textId="77777777" w:rsidTr="009E35D5">
        <w:trPr>
          <w:trHeight w:val="580"/>
        </w:trPr>
        <w:tc>
          <w:tcPr>
            <w:tcW w:w="2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AB506" w14:textId="77777777" w:rsidR="004A6840" w:rsidRPr="004A6840" w:rsidRDefault="004A6840" w:rsidP="004A6840">
            <w:pPr>
              <w:spacing w:after="0" w:line="240" w:lineRule="auto"/>
              <w:jc w:val="right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F7EEC" w14:textId="6438B278" w:rsidR="004A6840" w:rsidRPr="004A6840" w:rsidRDefault="00F306D8" w:rsidP="009E35D5">
            <w:pPr>
              <w:spacing w:after="0" w:line="240" w:lineRule="auto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F306D8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Maize Bran 50 kg bags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4F21C" w14:textId="02925DAE" w:rsidR="004A6840" w:rsidRPr="004A6840" w:rsidRDefault="00F306D8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Bags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B2B7D0" w14:textId="73D573F6" w:rsidR="00B246BB" w:rsidRPr="00B246BB" w:rsidRDefault="00F306D8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400</w:t>
            </w:r>
          </w:p>
          <w:p w14:paraId="74D8F5DC" w14:textId="013E4DB9" w:rsidR="004A6840" w:rsidRPr="004A6840" w:rsidRDefault="004A6840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CE305" w14:textId="6686943C" w:rsidR="004A6840" w:rsidRPr="004A6840" w:rsidRDefault="004A6840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129E6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$0.00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E1874" w14:textId="2AFC416E" w:rsidR="004A6840" w:rsidRPr="004A6840" w:rsidRDefault="0087065C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F6F78" w14:textId="411256E2" w:rsidR="004A6840" w:rsidRPr="004A6840" w:rsidRDefault="004A6840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$</w:t>
            </w:r>
            <w:r w:rsidRPr="008129E6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0.00</w:t>
            </w:r>
          </w:p>
        </w:tc>
      </w:tr>
      <w:tr w:rsidR="00A03AB0" w:rsidRPr="008129E6" w14:paraId="24368ACC" w14:textId="77777777" w:rsidTr="009E35D5">
        <w:trPr>
          <w:trHeight w:val="110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A539FD" w14:textId="012AC02A" w:rsidR="00A03AB0" w:rsidRPr="004A6840" w:rsidRDefault="00A03AB0" w:rsidP="00A03AB0">
            <w:pPr>
              <w:spacing w:after="0" w:line="240" w:lineRule="auto"/>
              <w:jc w:val="right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E6CE9" w14:textId="4DB17348" w:rsidR="00A03AB0" w:rsidRPr="00AD7CC1" w:rsidRDefault="009E35D5" w:rsidP="009E35D5">
            <w:pPr>
              <w:spacing w:after="0" w:line="240" w:lineRule="auto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E35D5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Full Corn Fermented High-Nutrition Silage 50kg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503DA" w14:textId="51261715" w:rsidR="00A03AB0" w:rsidRPr="00B246BB" w:rsidRDefault="009E35D5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E35D5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Bags/Bales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3826E4" w14:textId="779C0440" w:rsidR="00A03AB0" w:rsidRPr="00B246BB" w:rsidRDefault="009E35D5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60</w:t>
            </w:r>
            <w:r w:rsidR="00A03AB0" w:rsidRPr="00B246BB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  <w:p w14:paraId="42C1C0E6" w14:textId="77777777" w:rsidR="00A03AB0" w:rsidRPr="00B246BB" w:rsidRDefault="00A03AB0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21764" w14:textId="2C31DCD1" w:rsidR="00A03AB0" w:rsidRPr="008129E6" w:rsidRDefault="00A03AB0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129E6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$0.00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81705" w14:textId="06385E66" w:rsidR="00A03AB0" w:rsidRDefault="00A03AB0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7DD6E" w14:textId="375BF786" w:rsidR="00A03AB0" w:rsidRPr="004A6840" w:rsidRDefault="00A03AB0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$</w:t>
            </w:r>
            <w:r w:rsidRPr="008129E6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0.00</w:t>
            </w:r>
          </w:p>
        </w:tc>
      </w:tr>
      <w:tr w:rsidR="0087065C" w:rsidRPr="008129E6" w14:paraId="72B42A2D" w14:textId="77777777" w:rsidTr="009E35D5">
        <w:trPr>
          <w:trHeight w:val="140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55754F" w14:textId="601AB3F1" w:rsidR="0087065C" w:rsidRPr="004A6840" w:rsidRDefault="0087065C" w:rsidP="004A6840">
            <w:pPr>
              <w:spacing w:after="0" w:line="240" w:lineRule="auto"/>
              <w:jc w:val="right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22794" w14:textId="1234A8F1" w:rsidR="0087065C" w:rsidRPr="00AD7CC1" w:rsidRDefault="009E35D5" w:rsidP="009E35D5">
            <w:pPr>
              <w:spacing w:after="0" w:line="240" w:lineRule="auto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E35D5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Hay 14kg bale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34FE02" w14:textId="3139D9F5" w:rsidR="0087065C" w:rsidRPr="00B246BB" w:rsidRDefault="009E35D5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E35D5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Bales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150C5" w14:textId="3F2CA7D6" w:rsidR="0087065C" w:rsidRPr="00B246BB" w:rsidRDefault="009E35D5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  <w:r w:rsidR="00DC1E6B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000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45854" w14:textId="6F008E18" w:rsidR="0087065C" w:rsidRPr="008129E6" w:rsidRDefault="00DC1E6B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$</w:t>
            </w:r>
            <w:r w:rsidR="00187049"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0.00</w:t>
            </w:r>
          </w:p>
        </w:tc>
        <w:tc>
          <w:tcPr>
            <w:tcW w:w="8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D624A" w14:textId="03582BC7" w:rsidR="0087065C" w:rsidRDefault="00187049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06736" w14:textId="2EB692F0" w:rsidR="0087065C" w:rsidRPr="004A6840" w:rsidRDefault="00187049" w:rsidP="009E35D5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color w:val="000000"/>
                <w:kern w:val="0"/>
                <w:sz w:val="22"/>
                <w:szCs w:val="22"/>
                <w14:ligatures w14:val="none"/>
              </w:rPr>
              <w:t>$0.00</w:t>
            </w:r>
          </w:p>
        </w:tc>
      </w:tr>
      <w:tr w:rsidR="004A6840" w:rsidRPr="008129E6" w14:paraId="6530F1F3" w14:textId="77777777" w:rsidTr="009E35D5">
        <w:trPr>
          <w:trHeight w:val="300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5CF64A9" w14:textId="77777777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DD7EE"/>
            <w:vAlign w:val="center"/>
            <w:hideMark/>
          </w:tcPr>
          <w:p w14:paraId="6055885A" w14:textId="39E95F0A" w:rsidR="004A6840" w:rsidRPr="004A6840" w:rsidRDefault="00983F0A" w:rsidP="00983F0A">
            <w:pPr>
              <w:spacing w:after="0" w:line="240" w:lineRule="auto"/>
              <w:ind w:left="2880"/>
              <w:jc w:val="right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                                                                        </w:t>
            </w:r>
            <w:r w:rsidR="004A6840"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Total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DD7EE"/>
            <w:vAlign w:val="center"/>
            <w:hideMark/>
          </w:tcPr>
          <w:p w14:paraId="4C5CC02F" w14:textId="77777777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DD7EE"/>
            <w:vAlign w:val="center"/>
            <w:hideMark/>
          </w:tcPr>
          <w:p w14:paraId="1D459C99" w14:textId="77777777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DD7EE"/>
            <w:vAlign w:val="center"/>
            <w:hideMark/>
          </w:tcPr>
          <w:p w14:paraId="1295650A" w14:textId="77777777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DD7EE"/>
            <w:vAlign w:val="center"/>
            <w:hideMark/>
          </w:tcPr>
          <w:p w14:paraId="0851E0BE" w14:textId="77777777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8A67706" w14:textId="07B7B48D" w:rsidR="004A6840" w:rsidRPr="004A6840" w:rsidRDefault="004A6840" w:rsidP="004A6840">
            <w:pPr>
              <w:spacing w:after="0" w:line="240" w:lineRule="auto"/>
              <w:jc w:val="center"/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$</w:t>
            </w:r>
            <w:r w:rsidRPr="008129E6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4A6840">
              <w:rPr>
                <w:rFonts w:ascii="Tw Cen MT" w:eastAsia="Times New Roman" w:hAnsi="Tw Cen MT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.00 </w:t>
            </w:r>
          </w:p>
        </w:tc>
      </w:tr>
    </w:tbl>
    <w:p w14:paraId="03B3DDB4" w14:textId="77777777" w:rsidR="004A6840" w:rsidRDefault="004A6840" w:rsidP="004A6840">
      <w:pPr>
        <w:jc w:val="both"/>
        <w:rPr>
          <w:rFonts w:ascii="Tw Cen MT" w:hAnsi="Tw Cen MT" w:cs="Calibri"/>
        </w:rPr>
      </w:pPr>
    </w:p>
    <w:p w14:paraId="1A78B6DB" w14:textId="77777777" w:rsidR="00425110" w:rsidRDefault="00425110" w:rsidP="00425110">
      <w:pPr>
        <w:jc w:val="both"/>
        <w:rPr>
          <w:rFonts w:ascii="Tw Cen MT" w:hAnsi="Tw Cen MT" w:cs="Calibri"/>
          <w:b/>
          <w:bCs/>
        </w:rPr>
      </w:pPr>
      <w:r w:rsidRPr="00824DFA">
        <w:rPr>
          <w:rFonts w:ascii="Tw Cen MT" w:hAnsi="Tw Cen MT" w:cs="Calibri"/>
          <w:b/>
          <w:bCs/>
        </w:rPr>
        <w:t>Important Notes:</w:t>
      </w:r>
    </w:p>
    <w:p w14:paraId="240BB8C4" w14:textId="77777777" w:rsidR="00425110" w:rsidRDefault="00425110" w:rsidP="00425110">
      <w:pPr>
        <w:pStyle w:val="ListParagraph"/>
        <w:numPr>
          <w:ilvl w:val="2"/>
          <w:numId w:val="14"/>
        </w:numPr>
        <w:jc w:val="both"/>
        <w:rPr>
          <w:rFonts w:ascii="Tw Cen MT" w:hAnsi="Tw Cen MT" w:cs="Calibri"/>
          <w:sz w:val="22"/>
          <w:szCs w:val="22"/>
        </w:rPr>
      </w:pPr>
      <w:r w:rsidRPr="00263BB4">
        <w:rPr>
          <w:rFonts w:ascii="Tw Cen MT" w:hAnsi="Tw Cen MT" w:cs="Calibri"/>
          <w:sz w:val="22"/>
          <w:szCs w:val="22"/>
        </w:rPr>
        <w:t>Bidders must follow the provided budget format strictly.</w:t>
      </w:r>
    </w:p>
    <w:p w14:paraId="70BBFC6F" w14:textId="77777777" w:rsidR="00425110" w:rsidRDefault="00425110" w:rsidP="00425110">
      <w:pPr>
        <w:pStyle w:val="ListParagraph"/>
        <w:numPr>
          <w:ilvl w:val="2"/>
          <w:numId w:val="14"/>
        </w:numPr>
        <w:jc w:val="both"/>
        <w:rPr>
          <w:rFonts w:ascii="Tw Cen MT" w:hAnsi="Tw Cen MT" w:cs="Calibri"/>
          <w:sz w:val="22"/>
          <w:szCs w:val="22"/>
        </w:rPr>
      </w:pPr>
      <w:r w:rsidRPr="00263BB4">
        <w:rPr>
          <w:rFonts w:ascii="Tw Cen MT" w:hAnsi="Tw Cen MT" w:cs="Calibri"/>
          <w:sz w:val="22"/>
          <w:szCs w:val="22"/>
        </w:rPr>
        <w:t>Unit prices and total prices must be clearly stated.</w:t>
      </w:r>
    </w:p>
    <w:p w14:paraId="642D1F62" w14:textId="1BAC18AD" w:rsidR="00873795" w:rsidRDefault="00425110" w:rsidP="00873795">
      <w:pPr>
        <w:pStyle w:val="ListParagraph"/>
        <w:numPr>
          <w:ilvl w:val="2"/>
          <w:numId w:val="14"/>
        </w:numPr>
        <w:jc w:val="both"/>
        <w:rPr>
          <w:rFonts w:ascii="Tw Cen MT" w:hAnsi="Tw Cen MT" w:cs="Calibri"/>
          <w:sz w:val="22"/>
          <w:szCs w:val="22"/>
        </w:rPr>
      </w:pPr>
      <w:r w:rsidRPr="00263BB4">
        <w:rPr>
          <w:rFonts w:ascii="Tw Cen MT" w:hAnsi="Tw Cen MT" w:cs="Calibri"/>
          <w:sz w:val="22"/>
          <w:szCs w:val="22"/>
        </w:rPr>
        <w:t>In case of discrepancies, ADRO’s recalculation will prevail.</w:t>
      </w:r>
    </w:p>
    <w:p w14:paraId="343B6716" w14:textId="3FEB1621" w:rsidR="00873795" w:rsidRDefault="009E35D5" w:rsidP="00873795">
      <w:pPr>
        <w:pStyle w:val="ListParagraph"/>
        <w:numPr>
          <w:ilvl w:val="2"/>
          <w:numId w:val="14"/>
        </w:numPr>
        <w:jc w:val="both"/>
        <w:rPr>
          <w:rFonts w:ascii="Tw Cen MT" w:hAnsi="Tw Cen MT" w:cs="Calibri"/>
          <w:sz w:val="22"/>
          <w:szCs w:val="22"/>
        </w:rPr>
      </w:pPr>
      <w:r>
        <w:rPr>
          <w:rFonts w:ascii="Tw Cen MT" w:hAnsi="Tw Cen MT" w:cs="Calibri"/>
          <w:sz w:val="22"/>
          <w:szCs w:val="22"/>
        </w:rPr>
        <w:t>Indicate the s</w:t>
      </w:r>
      <w:r w:rsidR="00F61F44">
        <w:rPr>
          <w:rFonts w:ascii="Tw Cen MT" w:hAnsi="Tw Cen MT" w:cs="Calibri"/>
          <w:sz w:val="22"/>
          <w:szCs w:val="22"/>
        </w:rPr>
        <w:t>pecif</w:t>
      </w:r>
      <w:r>
        <w:rPr>
          <w:rFonts w:ascii="Tw Cen MT" w:hAnsi="Tw Cen MT" w:cs="Calibri"/>
          <w:sz w:val="22"/>
          <w:szCs w:val="22"/>
        </w:rPr>
        <w:t>ic</w:t>
      </w:r>
      <w:r w:rsidR="00F61F44">
        <w:rPr>
          <w:rFonts w:ascii="Tw Cen MT" w:hAnsi="Tw Cen MT" w:cs="Calibri"/>
          <w:sz w:val="22"/>
          <w:szCs w:val="22"/>
        </w:rPr>
        <w:t xml:space="preserve"> t</w:t>
      </w:r>
      <w:r w:rsidR="00F61F44" w:rsidRPr="00F61F44">
        <w:rPr>
          <w:rFonts w:ascii="Tw Cen MT" w:hAnsi="Tw Cen MT" w:cs="Calibri"/>
          <w:sz w:val="22"/>
          <w:szCs w:val="22"/>
        </w:rPr>
        <w:t>erms of payment</w:t>
      </w:r>
      <w:r>
        <w:rPr>
          <w:rFonts w:ascii="Tw Cen MT" w:hAnsi="Tw Cen MT" w:cs="Calibri"/>
          <w:sz w:val="22"/>
          <w:szCs w:val="22"/>
        </w:rPr>
        <w:t xml:space="preserve"> in the quotation/offer</w:t>
      </w:r>
    </w:p>
    <w:p w14:paraId="4A22140C" w14:textId="5067C8D0" w:rsidR="00F61F44" w:rsidRDefault="009E35D5" w:rsidP="00873795">
      <w:pPr>
        <w:pStyle w:val="ListParagraph"/>
        <w:numPr>
          <w:ilvl w:val="2"/>
          <w:numId w:val="14"/>
        </w:numPr>
        <w:jc w:val="both"/>
        <w:rPr>
          <w:rFonts w:ascii="Tw Cen MT" w:hAnsi="Tw Cen MT" w:cs="Calibri"/>
          <w:sz w:val="22"/>
          <w:szCs w:val="22"/>
        </w:rPr>
      </w:pPr>
      <w:r>
        <w:rPr>
          <w:rFonts w:ascii="Tw Cen MT" w:hAnsi="Tw Cen MT" w:cs="Calibri"/>
          <w:sz w:val="22"/>
          <w:szCs w:val="22"/>
        </w:rPr>
        <w:t>Indicate the s</w:t>
      </w:r>
      <w:r w:rsidR="00F61F44">
        <w:rPr>
          <w:rFonts w:ascii="Tw Cen MT" w:hAnsi="Tw Cen MT" w:cs="Calibri"/>
          <w:sz w:val="22"/>
          <w:szCs w:val="22"/>
        </w:rPr>
        <w:t>pecif</w:t>
      </w:r>
      <w:r>
        <w:rPr>
          <w:rFonts w:ascii="Tw Cen MT" w:hAnsi="Tw Cen MT" w:cs="Calibri"/>
          <w:sz w:val="22"/>
          <w:szCs w:val="22"/>
        </w:rPr>
        <w:t xml:space="preserve">ic </w:t>
      </w:r>
      <w:r w:rsidR="00F61F44">
        <w:rPr>
          <w:rFonts w:ascii="Tw Cen MT" w:hAnsi="Tw Cen MT" w:cs="Calibri"/>
          <w:sz w:val="22"/>
          <w:szCs w:val="22"/>
        </w:rPr>
        <w:t>the w</w:t>
      </w:r>
      <w:r w:rsidR="00F61F44" w:rsidRPr="00F61F44">
        <w:rPr>
          <w:rFonts w:ascii="Tw Cen MT" w:hAnsi="Tw Cen MT" w:cs="Calibri"/>
          <w:sz w:val="22"/>
          <w:szCs w:val="22"/>
        </w:rPr>
        <w:t>arranty</w:t>
      </w:r>
      <w:r>
        <w:rPr>
          <w:rFonts w:ascii="Tw Cen MT" w:hAnsi="Tw Cen MT" w:cs="Calibri"/>
          <w:sz w:val="22"/>
          <w:szCs w:val="22"/>
        </w:rPr>
        <w:t xml:space="preserve"> period on the offer</w:t>
      </w:r>
    </w:p>
    <w:p w14:paraId="5424B132" w14:textId="4A42C58D" w:rsidR="00F61F44" w:rsidRPr="00873795" w:rsidRDefault="009E35D5" w:rsidP="00873795">
      <w:pPr>
        <w:pStyle w:val="ListParagraph"/>
        <w:numPr>
          <w:ilvl w:val="2"/>
          <w:numId w:val="14"/>
        </w:numPr>
        <w:jc w:val="both"/>
        <w:rPr>
          <w:rFonts w:ascii="Tw Cen MT" w:hAnsi="Tw Cen MT" w:cs="Calibri"/>
          <w:sz w:val="22"/>
          <w:szCs w:val="22"/>
        </w:rPr>
      </w:pPr>
      <w:r>
        <w:rPr>
          <w:rFonts w:ascii="Tw Cen MT" w:hAnsi="Tw Cen MT" w:cs="Calibri"/>
          <w:sz w:val="22"/>
          <w:szCs w:val="22"/>
        </w:rPr>
        <w:t>Indicate the s</w:t>
      </w:r>
      <w:r w:rsidR="00F61F44">
        <w:rPr>
          <w:rFonts w:ascii="Tw Cen MT" w:hAnsi="Tw Cen MT" w:cs="Calibri"/>
          <w:sz w:val="22"/>
          <w:szCs w:val="22"/>
        </w:rPr>
        <w:t>pecif</w:t>
      </w:r>
      <w:r>
        <w:rPr>
          <w:rFonts w:ascii="Tw Cen MT" w:hAnsi="Tw Cen MT" w:cs="Calibri"/>
          <w:sz w:val="22"/>
          <w:szCs w:val="22"/>
        </w:rPr>
        <w:t>ic</w:t>
      </w:r>
      <w:r w:rsidR="00F61F44">
        <w:rPr>
          <w:rFonts w:ascii="Tw Cen MT" w:hAnsi="Tw Cen MT" w:cs="Calibri"/>
          <w:sz w:val="22"/>
          <w:szCs w:val="22"/>
        </w:rPr>
        <w:t xml:space="preserve"> the </w:t>
      </w:r>
      <w:r w:rsidR="00F61F44" w:rsidRPr="00F61F44">
        <w:rPr>
          <w:rFonts w:ascii="Tw Cen MT" w:hAnsi="Tw Cen MT" w:cs="Calibri"/>
          <w:sz w:val="22"/>
          <w:szCs w:val="22"/>
        </w:rPr>
        <w:t>Delivery/</w:t>
      </w:r>
      <w:r w:rsidR="00F61F44">
        <w:rPr>
          <w:rFonts w:ascii="Tw Cen MT" w:hAnsi="Tw Cen MT" w:cs="Calibri"/>
          <w:sz w:val="22"/>
          <w:szCs w:val="22"/>
        </w:rPr>
        <w:t>T</w:t>
      </w:r>
      <w:r w:rsidR="00F61F44" w:rsidRPr="00F61F44">
        <w:rPr>
          <w:rFonts w:ascii="Tw Cen MT" w:hAnsi="Tw Cen MT" w:cs="Calibri"/>
          <w:sz w:val="22"/>
          <w:szCs w:val="22"/>
        </w:rPr>
        <w:t>ransport</w:t>
      </w:r>
      <w:r w:rsidR="00F61F44">
        <w:rPr>
          <w:rFonts w:ascii="Tw Cen MT" w:hAnsi="Tw Cen MT" w:cs="Calibri"/>
          <w:sz w:val="22"/>
          <w:szCs w:val="22"/>
        </w:rPr>
        <w:t xml:space="preserve"> period</w:t>
      </w:r>
    </w:p>
    <w:p w14:paraId="2AA44DA8" w14:textId="473CFA2D" w:rsidR="00425110" w:rsidRPr="00263BB4" w:rsidRDefault="00425110" w:rsidP="00425110">
      <w:pPr>
        <w:pStyle w:val="ListParagraph"/>
        <w:numPr>
          <w:ilvl w:val="2"/>
          <w:numId w:val="14"/>
        </w:numPr>
        <w:jc w:val="both"/>
        <w:rPr>
          <w:rFonts w:ascii="Tw Cen MT" w:hAnsi="Tw Cen MT" w:cs="Calibri"/>
          <w:sz w:val="22"/>
          <w:szCs w:val="22"/>
        </w:rPr>
      </w:pPr>
      <w:r w:rsidRPr="00263BB4">
        <w:rPr>
          <w:rFonts w:ascii="Tw Cen MT" w:hAnsi="Tw Cen MT" w:cs="Calibri"/>
          <w:sz w:val="22"/>
          <w:szCs w:val="22"/>
        </w:rPr>
        <w:t xml:space="preserve">Payments will be made upon satisfactory completion of deliverables and acceptance of </w:t>
      </w:r>
      <w:r w:rsidR="001F6144">
        <w:rPr>
          <w:rFonts w:ascii="Tw Cen MT" w:hAnsi="Tw Cen MT" w:cs="Calibri"/>
          <w:sz w:val="22"/>
          <w:szCs w:val="22"/>
        </w:rPr>
        <w:t>distribution</w:t>
      </w:r>
      <w:r>
        <w:rPr>
          <w:rFonts w:ascii="Tw Cen MT" w:hAnsi="Tw Cen MT" w:cs="Calibri"/>
          <w:sz w:val="22"/>
          <w:szCs w:val="22"/>
        </w:rPr>
        <w:t xml:space="preserve"> report </w:t>
      </w:r>
      <w:r w:rsidR="001F6144">
        <w:rPr>
          <w:rFonts w:ascii="Tw Cen MT" w:hAnsi="Tw Cen MT" w:cs="Calibri"/>
          <w:sz w:val="22"/>
          <w:szCs w:val="22"/>
        </w:rPr>
        <w:t>and signed list of beneficiaries</w:t>
      </w:r>
      <w:r w:rsidRPr="00263BB4">
        <w:rPr>
          <w:rFonts w:ascii="Tw Cen MT" w:hAnsi="Tw Cen MT" w:cs="Calibri"/>
          <w:sz w:val="22"/>
          <w:szCs w:val="22"/>
        </w:rPr>
        <w:t>.</w:t>
      </w:r>
    </w:p>
    <w:p w14:paraId="7C43E0FF" w14:textId="77777777" w:rsidR="00425110" w:rsidRPr="00263BB4" w:rsidRDefault="00425110" w:rsidP="00425110">
      <w:pPr>
        <w:jc w:val="both"/>
        <w:rPr>
          <w:rFonts w:ascii="Tw Cen MT" w:hAnsi="Tw Cen MT" w:cs="Calibri"/>
          <w:b/>
          <w:bCs/>
          <w:sz w:val="22"/>
          <w:szCs w:val="22"/>
        </w:rPr>
      </w:pPr>
      <w:r w:rsidRPr="00263BB4">
        <w:rPr>
          <w:rFonts w:ascii="Tw Cen MT" w:hAnsi="Tw Cen MT" w:cs="Calibri"/>
          <w:b/>
          <w:bCs/>
          <w:sz w:val="22"/>
          <w:szCs w:val="22"/>
        </w:rPr>
        <w:t>Payments will be processed through cheque or electronic fund transfer within 30 days of invoice submission and approval.</w:t>
      </w:r>
    </w:p>
    <w:p w14:paraId="0C0746D5" w14:textId="2F3F3F39" w:rsidR="00356F1C" w:rsidRPr="0085461E" w:rsidRDefault="00356F1C" w:rsidP="00102726">
      <w:pPr>
        <w:jc w:val="both"/>
        <w:rPr>
          <w:rFonts w:ascii="Tw Cen MT" w:hAnsi="Tw Cen MT" w:cs="Calibri"/>
          <w:b/>
          <w:bCs/>
        </w:rPr>
      </w:pPr>
      <w:r w:rsidRPr="0085461E">
        <w:rPr>
          <w:rFonts w:ascii="Tw Cen MT" w:hAnsi="Tw Cen MT" w:cs="Calibri"/>
          <w:b/>
          <w:bCs/>
        </w:rPr>
        <w:t>7. Evaluation Criteria</w:t>
      </w:r>
    </w:p>
    <w:p w14:paraId="2690E455" w14:textId="7B229561" w:rsidR="00356F1C" w:rsidRPr="00102726" w:rsidRDefault="00356F1C" w:rsidP="00102726">
      <w:pPr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>Bids will be evaluated based on the following criteria:</w:t>
      </w:r>
    </w:p>
    <w:p w14:paraId="19C3BE0E" w14:textId="65881892" w:rsidR="00356F1C" w:rsidRPr="00ED069C" w:rsidRDefault="00356F1C" w:rsidP="00ED069C">
      <w:pPr>
        <w:pStyle w:val="ListParagraph"/>
        <w:numPr>
          <w:ilvl w:val="0"/>
          <w:numId w:val="10"/>
        </w:numPr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>Technical capacity and demonstrated experience</w:t>
      </w:r>
    </w:p>
    <w:p w14:paraId="055EE73F" w14:textId="0ABE2D6F" w:rsidR="00356F1C" w:rsidRPr="00102726" w:rsidRDefault="00356F1C" w:rsidP="00102726">
      <w:pPr>
        <w:pStyle w:val="ListParagraph"/>
        <w:numPr>
          <w:ilvl w:val="0"/>
          <w:numId w:val="10"/>
        </w:numPr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>Cost-effectiveness and value for money</w:t>
      </w:r>
    </w:p>
    <w:p w14:paraId="24DA0C4B" w14:textId="5F27FE82" w:rsidR="00356F1C" w:rsidRPr="00102726" w:rsidRDefault="00356F1C" w:rsidP="00102726">
      <w:pPr>
        <w:pStyle w:val="ListParagraph"/>
        <w:numPr>
          <w:ilvl w:val="0"/>
          <w:numId w:val="10"/>
        </w:numPr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>Operational readiness and reliability</w:t>
      </w:r>
    </w:p>
    <w:p w14:paraId="607E5060" w14:textId="19221AB2" w:rsidR="00356F1C" w:rsidRDefault="00356F1C" w:rsidP="00102726">
      <w:pPr>
        <w:pStyle w:val="ListParagraph"/>
        <w:numPr>
          <w:ilvl w:val="0"/>
          <w:numId w:val="10"/>
        </w:numPr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>Past performance and references</w:t>
      </w:r>
    </w:p>
    <w:p w14:paraId="4C66D5BC" w14:textId="7EA17E89" w:rsidR="00F61F44" w:rsidRDefault="00F61F44" w:rsidP="00102726">
      <w:pPr>
        <w:pStyle w:val="ListParagraph"/>
        <w:numPr>
          <w:ilvl w:val="0"/>
          <w:numId w:val="10"/>
        </w:numPr>
        <w:jc w:val="both"/>
        <w:rPr>
          <w:rFonts w:ascii="Tw Cen MT" w:hAnsi="Tw Cen MT" w:cs="Calibri"/>
        </w:rPr>
      </w:pPr>
      <w:r>
        <w:rPr>
          <w:rFonts w:ascii="Tw Cen MT" w:hAnsi="Tw Cen MT" w:cs="Calibri"/>
        </w:rPr>
        <w:t>Terms of payment, warranty period and delivery period</w:t>
      </w:r>
    </w:p>
    <w:p w14:paraId="14803ADE" w14:textId="0129F16B" w:rsidR="009E35D5" w:rsidRDefault="009E35D5" w:rsidP="00102726">
      <w:pPr>
        <w:pStyle w:val="ListParagraph"/>
        <w:numPr>
          <w:ilvl w:val="0"/>
          <w:numId w:val="10"/>
        </w:numPr>
        <w:jc w:val="both"/>
        <w:rPr>
          <w:rFonts w:ascii="Tw Cen MT" w:hAnsi="Tw Cen MT" w:cs="Calibri"/>
        </w:rPr>
      </w:pPr>
      <w:r>
        <w:rPr>
          <w:rFonts w:ascii="Tw Cen MT" w:hAnsi="Tw Cen MT" w:cs="Calibri"/>
        </w:rPr>
        <w:t xml:space="preserve">Valid registration to the relevant state/ministry </w:t>
      </w:r>
    </w:p>
    <w:p w14:paraId="529851FE" w14:textId="2C7AD522" w:rsidR="00356F1C" w:rsidRPr="00102726" w:rsidRDefault="00356F1C" w:rsidP="00102726">
      <w:pPr>
        <w:jc w:val="both"/>
        <w:rPr>
          <w:rFonts w:ascii="Tw Cen MT" w:hAnsi="Tw Cen MT" w:cs="Calibri"/>
        </w:rPr>
      </w:pPr>
      <w:r w:rsidRPr="00102726">
        <w:rPr>
          <w:rFonts w:ascii="Tw Cen MT" w:hAnsi="Tw Cen MT" w:cs="Calibri"/>
        </w:rPr>
        <w:t>ADRO reserves the right to accept or reject any or all bids without obligation to provide justification.</w:t>
      </w:r>
    </w:p>
    <w:p w14:paraId="539D3A2B" w14:textId="77777777" w:rsidR="00425110" w:rsidRPr="00425110" w:rsidRDefault="00356F1C" w:rsidP="00425110">
      <w:pPr>
        <w:jc w:val="both"/>
        <w:rPr>
          <w:rFonts w:ascii="Tw Cen MT" w:hAnsi="Tw Cen MT" w:cs="Calibri"/>
          <w:b/>
          <w:bCs/>
        </w:rPr>
      </w:pPr>
      <w:r w:rsidRPr="0085461E">
        <w:rPr>
          <w:rFonts w:ascii="Tw Cen MT" w:hAnsi="Tw Cen MT" w:cs="Calibri"/>
          <w:b/>
          <w:bCs/>
        </w:rPr>
        <w:t xml:space="preserve">8. </w:t>
      </w:r>
      <w:r w:rsidR="00425110" w:rsidRPr="00425110">
        <w:rPr>
          <w:rFonts w:ascii="Tw Cen MT" w:hAnsi="Tw Cen MT" w:cs="Calibri"/>
          <w:b/>
          <w:bCs/>
        </w:rPr>
        <w:t>How to apply</w:t>
      </w:r>
    </w:p>
    <w:p w14:paraId="48BAE136" w14:textId="41EC9EF1" w:rsidR="00425110" w:rsidRDefault="00425110" w:rsidP="00102726">
      <w:pPr>
        <w:jc w:val="both"/>
        <w:rPr>
          <w:rFonts w:ascii="Tw Cen MT" w:hAnsi="Tw Cen MT" w:cs="Calibri"/>
        </w:rPr>
      </w:pPr>
      <w:r w:rsidRPr="00425110">
        <w:rPr>
          <w:rFonts w:ascii="Tw Cen MT" w:hAnsi="Tw Cen MT" w:cs="Calibri"/>
        </w:rPr>
        <w:t xml:space="preserve">All tender documents are available </w:t>
      </w:r>
      <w:r w:rsidR="009E35D5">
        <w:rPr>
          <w:rFonts w:ascii="Tw Cen MT" w:hAnsi="Tw Cen MT" w:cs="Calibri"/>
        </w:rPr>
        <w:t>on website (</w:t>
      </w:r>
      <w:proofErr w:type="spellStart"/>
      <w:r w:rsidR="009E35D5">
        <w:rPr>
          <w:rFonts w:ascii="Tw Cen MT" w:hAnsi="Tw Cen MT" w:cs="Calibri"/>
        </w:rPr>
        <w:t>Somalijobs</w:t>
      </w:r>
      <w:proofErr w:type="spellEnd"/>
      <w:r w:rsidR="009E35D5">
        <w:rPr>
          <w:rFonts w:ascii="Tw Cen MT" w:hAnsi="Tw Cen MT" w:cs="Calibri"/>
        </w:rPr>
        <w:t xml:space="preserve"> and ADRO websites) and </w:t>
      </w:r>
      <w:r w:rsidRPr="00425110">
        <w:rPr>
          <w:rFonts w:ascii="Tw Cen MT" w:hAnsi="Tw Cen MT" w:cs="Calibri"/>
        </w:rPr>
        <w:t xml:space="preserve">can </w:t>
      </w:r>
      <w:r w:rsidR="009E35D5">
        <w:rPr>
          <w:rFonts w:ascii="Tw Cen MT" w:hAnsi="Tw Cen MT" w:cs="Calibri"/>
        </w:rPr>
        <w:t xml:space="preserve">be </w:t>
      </w:r>
      <w:r w:rsidRPr="00425110">
        <w:rPr>
          <w:rFonts w:ascii="Tw Cen MT" w:hAnsi="Tw Cen MT" w:cs="Calibri"/>
        </w:rPr>
        <w:t>download</w:t>
      </w:r>
      <w:r w:rsidR="009E35D5">
        <w:rPr>
          <w:rFonts w:ascii="Tw Cen MT" w:hAnsi="Tw Cen MT" w:cs="Calibri"/>
        </w:rPr>
        <w:t>ed</w:t>
      </w:r>
      <w:r w:rsidRPr="00425110">
        <w:rPr>
          <w:rFonts w:ascii="Tw Cen MT" w:hAnsi="Tw Cen MT" w:cs="Calibri"/>
        </w:rPr>
        <w:t xml:space="preserve"> </w:t>
      </w:r>
      <w:r w:rsidR="009E35D5">
        <w:rPr>
          <w:rFonts w:ascii="Tw Cen MT" w:hAnsi="Tw Cen MT" w:cs="Calibri"/>
        </w:rPr>
        <w:t>f</w:t>
      </w:r>
      <w:r w:rsidRPr="00425110">
        <w:rPr>
          <w:rFonts w:ascii="Tw Cen MT" w:hAnsi="Tw Cen MT" w:cs="Calibri"/>
        </w:rPr>
        <w:t xml:space="preserve">rom the </w:t>
      </w:r>
      <w:r w:rsidR="00F61F44">
        <w:rPr>
          <w:rFonts w:ascii="Tw Cen MT" w:hAnsi="Tw Cen MT" w:cs="Calibri"/>
        </w:rPr>
        <w:t>website</w:t>
      </w:r>
      <w:r w:rsidR="009E35D5">
        <w:rPr>
          <w:rFonts w:ascii="Tw Cen MT" w:hAnsi="Tw Cen MT" w:cs="Calibri"/>
        </w:rPr>
        <w:t>s</w:t>
      </w:r>
      <w:r w:rsidR="00F61F44">
        <w:rPr>
          <w:rFonts w:ascii="Tw Cen MT" w:hAnsi="Tw Cen MT" w:cs="Calibri"/>
        </w:rPr>
        <w:t xml:space="preserve"> posted therein </w:t>
      </w:r>
      <w:r w:rsidRPr="00425110">
        <w:rPr>
          <w:rFonts w:ascii="Tw Cen MT" w:hAnsi="Tw Cen MT" w:cs="Calibri"/>
        </w:rPr>
        <w:t>or request them through the email address below (</w:t>
      </w:r>
      <w:hyperlink r:id="rId6" w:history="1">
        <w:r w:rsidRPr="00322220">
          <w:rPr>
            <w:rStyle w:val="Hyperlink"/>
            <w:rFonts w:ascii="Tw Cen MT" w:hAnsi="Tw Cen MT" w:cs="Calibri"/>
          </w:rPr>
          <w:t>procurement@adro.org</w:t>
        </w:r>
      </w:hyperlink>
      <w:r w:rsidRPr="00425110">
        <w:rPr>
          <w:rFonts w:ascii="Tw Cen MT" w:hAnsi="Tw Cen MT" w:cs="Calibri"/>
        </w:rPr>
        <w:t>) They are obtained at no fee. </w:t>
      </w:r>
    </w:p>
    <w:p w14:paraId="4B991834" w14:textId="382711AB" w:rsidR="00356F1C" w:rsidRPr="0085461E" w:rsidRDefault="00425110" w:rsidP="00102726">
      <w:pPr>
        <w:jc w:val="both"/>
        <w:rPr>
          <w:rFonts w:ascii="Tw Cen MT" w:hAnsi="Tw Cen MT" w:cs="Calibri"/>
          <w:b/>
          <w:bCs/>
        </w:rPr>
      </w:pPr>
      <w:r>
        <w:rPr>
          <w:rFonts w:ascii="Tw Cen MT" w:hAnsi="Tw Cen MT" w:cs="Calibri"/>
          <w:b/>
          <w:bCs/>
        </w:rPr>
        <w:t xml:space="preserve">9. </w:t>
      </w:r>
      <w:r w:rsidR="00356F1C" w:rsidRPr="0085461E">
        <w:rPr>
          <w:rFonts w:ascii="Tw Cen MT" w:hAnsi="Tw Cen MT" w:cs="Calibri"/>
          <w:b/>
          <w:bCs/>
        </w:rPr>
        <w:t>Submission Method &amp; Deadline</w:t>
      </w:r>
    </w:p>
    <w:p w14:paraId="76250341" w14:textId="68C602C7" w:rsidR="00E05124" w:rsidRPr="00E05124" w:rsidRDefault="00E05124" w:rsidP="00E05124">
      <w:pPr>
        <w:jc w:val="both"/>
        <w:rPr>
          <w:rFonts w:ascii="Tw Cen MT" w:hAnsi="Tw Cen MT" w:cs="Calibri"/>
        </w:rPr>
      </w:pPr>
      <w:r w:rsidRPr="00E05124">
        <w:rPr>
          <w:rFonts w:ascii="Tw Cen MT" w:hAnsi="Tw Cen MT" w:cs="Calibri"/>
        </w:rPr>
        <w:t xml:space="preserve">Completed tender documents must be submitted </w:t>
      </w:r>
      <w:r>
        <w:rPr>
          <w:rFonts w:ascii="Tw Cen MT" w:hAnsi="Tw Cen MT" w:cs="Calibri"/>
        </w:rPr>
        <w:t xml:space="preserve">physically </w:t>
      </w:r>
      <w:r w:rsidRPr="00E05124">
        <w:rPr>
          <w:rFonts w:ascii="Tw Cen MT" w:hAnsi="Tw Cen MT" w:cs="Calibri"/>
        </w:rPr>
        <w:t xml:space="preserve">in sealed envelopes to either the ADRO </w:t>
      </w:r>
      <w:r w:rsidRPr="00F61F44">
        <w:rPr>
          <w:rFonts w:ascii="Tw Cen MT" w:hAnsi="Tw Cen MT" w:cs="Calibri"/>
          <w:u w:val="single"/>
        </w:rPr>
        <w:t>Mogadishu Head Office or the ADRO Baidoa Field Office</w:t>
      </w:r>
      <w:r w:rsidRPr="00E05124">
        <w:rPr>
          <w:rFonts w:ascii="Tw Cen MT" w:hAnsi="Tw Cen MT" w:cs="Calibri"/>
        </w:rPr>
        <w:t xml:space="preserve"> </w:t>
      </w:r>
      <w:r w:rsidR="00F61F44">
        <w:rPr>
          <w:rFonts w:ascii="Tw Cen MT" w:hAnsi="Tw Cen MT" w:cs="Calibri"/>
        </w:rPr>
        <w:t xml:space="preserve">or </w:t>
      </w:r>
      <w:r w:rsidRPr="00E05124">
        <w:rPr>
          <w:rFonts w:ascii="Tw Cen MT" w:hAnsi="Tw Cen MT" w:cs="Calibri"/>
        </w:rPr>
        <w:t xml:space="preserve">submitted electronically via the </w:t>
      </w:r>
      <w:r w:rsidR="009E35D5">
        <w:rPr>
          <w:rFonts w:ascii="Tw Cen MT" w:hAnsi="Tw Cen MT" w:cs="Calibri"/>
        </w:rPr>
        <w:lastRenderedPageBreak/>
        <w:t xml:space="preserve">organization </w:t>
      </w:r>
      <w:r w:rsidRPr="00F61F44">
        <w:rPr>
          <w:rFonts w:ascii="Tw Cen MT" w:hAnsi="Tw Cen MT" w:cs="Calibri"/>
          <w:u w:val="single"/>
        </w:rPr>
        <w:t>official email address</w:t>
      </w:r>
      <w:r w:rsidRPr="00E05124">
        <w:rPr>
          <w:rFonts w:ascii="Tw Cen MT" w:hAnsi="Tw Cen MT" w:cs="Calibri"/>
        </w:rPr>
        <w:t>. All submissions must be clearly marked “ITT – Pro</w:t>
      </w:r>
      <w:r w:rsidR="009E35D5">
        <w:rPr>
          <w:rFonts w:ascii="Tw Cen MT" w:hAnsi="Tw Cen MT" w:cs="Calibri"/>
        </w:rPr>
        <w:t xml:space="preserve">curement and distribution </w:t>
      </w:r>
      <w:r w:rsidRPr="00E05124">
        <w:rPr>
          <w:rFonts w:ascii="Tw Cen MT" w:hAnsi="Tw Cen MT" w:cs="Calibri"/>
        </w:rPr>
        <w:t xml:space="preserve">of </w:t>
      </w:r>
      <w:r w:rsidR="009E35D5">
        <w:rPr>
          <w:rFonts w:ascii="Tw Cen MT" w:hAnsi="Tw Cen MT" w:cs="Calibri"/>
        </w:rPr>
        <w:t xml:space="preserve">animal fodder </w:t>
      </w:r>
      <w:r w:rsidR="006C7A8E">
        <w:rPr>
          <w:rFonts w:ascii="Tw Cen MT" w:hAnsi="Tw Cen MT" w:cs="Calibri"/>
        </w:rPr>
        <w:t xml:space="preserve">Supplies </w:t>
      </w:r>
      <w:r w:rsidRPr="00E05124">
        <w:rPr>
          <w:rFonts w:ascii="Tw Cen MT" w:hAnsi="Tw Cen MT" w:cs="Calibri"/>
        </w:rPr>
        <w:t>Services (Baidoa)”.</w:t>
      </w:r>
    </w:p>
    <w:p w14:paraId="26A49B28" w14:textId="362B10BC" w:rsidR="00E05124" w:rsidRPr="00102726" w:rsidRDefault="00E05124" w:rsidP="00102726">
      <w:pPr>
        <w:jc w:val="both"/>
        <w:rPr>
          <w:rFonts w:ascii="Tw Cen MT" w:hAnsi="Tw Cen MT" w:cs="Calibri"/>
        </w:rPr>
      </w:pPr>
      <w:r w:rsidRPr="00F61F44">
        <w:rPr>
          <w:rFonts w:ascii="Tw Cen MT" w:hAnsi="Tw Cen MT" w:cs="Calibri"/>
          <w:b/>
          <w:bCs/>
          <w:i/>
          <w:iCs/>
          <w:u w:val="single"/>
        </w:rPr>
        <w:t xml:space="preserve">The deadline for submission is </w:t>
      </w:r>
      <w:r w:rsidR="00201AC7" w:rsidRPr="00F61F44">
        <w:rPr>
          <w:rFonts w:ascii="Tw Cen MT" w:hAnsi="Tw Cen MT" w:cs="Calibri"/>
          <w:b/>
          <w:bCs/>
          <w:i/>
          <w:iCs/>
          <w:u w:val="single"/>
        </w:rPr>
        <w:t>1</w:t>
      </w:r>
      <w:r w:rsidR="009E35D5">
        <w:rPr>
          <w:rFonts w:ascii="Tw Cen MT" w:hAnsi="Tw Cen MT" w:cs="Calibri"/>
          <w:b/>
          <w:bCs/>
          <w:i/>
          <w:iCs/>
          <w:u w:val="single"/>
        </w:rPr>
        <w:t>3</w:t>
      </w:r>
      <w:r w:rsidRPr="00F61F44">
        <w:rPr>
          <w:rFonts w:ascii="Tw Cen MT" w:hAnsi="Tw Cen MT" w:cs="Calibri"/>
          <w:b/>
          <w:bCs/>
          <w:i/>
          <w:iCs/>
          <w:u w:val="single"/>
        </w:rPr>
        <w:t xml:space="preserve">th </w:t>
      </w:r>
      <w:r w:rsidR="009E35D5">
        <w:rPr>
          <w:rFonts w:ascii="Tw Cen MT" w:hAnsi="Tw Cen MT" w:cs="Calibri"/>
          <w:b/>
          <w:bCs/>
          <w:i/>
          <w:iCs/>
          <w:u w:val="single"/>
        </w:rPr>
        <w:t>April</w:t>
      </w:r>
      <w:r w:rsidRPr="00F61F44">
        <w:rPr>
          <w:rFonts w:ascii="Tw Cen MT" w:hAnsi="Tw Cen MT" w:cs="Calibri"/>
          <w:b/>
          <w:bCs/>
          <w:i/>
          <w:iCs/>
          <w:u w:val="single"/>
        </w:rPr>
        <w:t xml:space="preserve"> 2026 at </w:t>
      </w:r>
      <w:r w:rsidR="009E35D5">
        <w:rPr>
          <w:rFonts w:ascii="Tw Cen MT" w:hAnsi="Tw Cen MT" w:cs="Calibri"/>
          <w:b/>
          <w:bCs/>
          <w:i/>
          <w:iCs/>
          <w:u w:val="single"/>
        </w:rPr>
        <w:t>5</w:t>
      </w:r>
      <w:r w:rsidRPr="00F61F44">
        <w:rPr>
          <w:rFonts w:ascii="Tw Cen MT" w:hAnsi="Tw Cen MT" w:cs="Calibri"/>
          <w:b/>
          <w:bCs/>
          <w:i/>
          <w:iCs/>
          <w:u w:val="single"/>
        </w:rPr>
        <w:t xml:space="preserve">:00 </w:t>
      </w:r>
      <w:r w:rsidR="009E35D5">
        <w:rPr>
          <w:rFonts w:ascii="Tw Cen MT" w:hAnsi="Tw Cen MT" w:cs="Calibri"/>
          <w:b/>
          <w:bCs/>
          <w:i/>
          <w:iCs/>
          <w:u w:val="single"/>
        </w:rPr>
        <w:t>P</w:t>
      </w:r>
      <w:r w:rsidRPr="00F61F44">
        <w:rPr>
          <w:rFonts w:ascii="Tw Cen MT" w:hAnsi="Tw Cen MT" w:cs="Calibri"/>
          <w:b/>
          <w:bCs/>
          <w:i/>
          <w:iCs/>
          <w:u w:val="single"/>
        </w:rPr>
        <w:t>.M.</w:t>
      </w:r>
      <w:r w:rsidRPr="00E05124">
        <w:rPr>
          <w:rFonts w:ascii="Tw Cen MT" w:hAnsi="Tw Cen MT" w:cs="Calibri"/>
        </w:rPr>
        <w:t xml:space="preserve"> </w:t>
      </w:r>
      <w:r w:rsidR="00F61F44">
        <w:rPr>
          <w:rFonts w:ascii="Tw Cen MT" w:hAnsi="Tw Cen MT" w:cs="Calibri"/>
        </w:rPr>
        <w:t>Electronic s</w:t>
      </w:r>
      <w:r w:rsidRPr="00E05124">
        <w:rPr>
          <w:rFonts w:ascii="Tw Cen MT" w:hAnsi="Tw Cen MT" w:cs="Calibri"/>
        </w:rPr>
        <w:t xml:space="preserve">ubmissions should be sent to </w:t>
      </w:r>
      <w:hyperlink r:id="rId7" w:history="1">
        <w:r w:rsidRPr="00B87819">
          <w:rPr>
            <w:rStyle w:val="Hyperlink"/>
            <w:rFonts w:ascii="Tw Cen MT" w:hAnsi="Tw Cen MT" w:cs="Calibri"/>
          </w:rPr>
          <w:t>procurement@adro.org</w:t>
        </w:r>
      </w:hyperlink>
      <w:r>
        <w:rPr>
          <w:rFonts w:ascii="Tw Cen MT" w:hAnsi="Tw Cen MT" w:cs="Calibri"/>
        </w:rPr>
        <w:t xml:space="preserve">. </w:t>
      </w:r>
      <w:r w:rsidR="00F61F44">
        <w:rPr>
          <w:rFonts w:ascii="Tw Cen MT" w:hAnsi="Tw Cen MT" w:cs="Calibri"/>
        </w:rPr>
        <w:t xml:space="preserve"> </w:t>
      </w:r>
      <w:r w:rsidRPr="00E05124">
        <w:rPr>
          <w:rFonts w:ascii="Tw Cen MT" w:hAnsi="Tw Cen MT" w:cs="Calibri"/>
        </w:rPr>
        <w:t>Any tenders received after the stated deadline will not be considered.</w:t>
      </w:r>
    </w:p>
    <w:p w14:paraId="7A591510" w14:textId="3F8A9460" w:rsidR="00356F1C" w:rsidRPr="0085461E" w:rsidRDefault="00E34C38" w:rsidP="00102726">
      <w:pPr>
        <w:jc w:val="both"/>
        <w:rPr>
          <w:rFonts w:ascii="Tw Cen MT" w:hAnsi="Tw Cen MT" w:cs="Calibri"/>
          <w:b/>
          <w:bCs/>
        </w:rPr>
      </w:pPr>
      <w:r>
        <w:rPr>
          <w:rFonts w:ascii="Tw Cen MT" w:hAnsi="Tw Cen MT" w:cs="Calibri"/>
          <w:b/>
          <w:bCs/>
        </w:rPr>
        <w:t>10</w:t>
      </w:r>
      <w:r w:rsidR="00356F1C" w:rsidRPr="0085461E">
        <w:rPr>
          <w:rFonts w:ascii="Tw Cen MT" w:hAnsi="Tw Cen MT" w:cs="Calibri"/>
          <w:b/>
          <w:bCs/>
        </w:rPr>
        <w:t>. Clarifications</w:t>
      </w:r>
    </w:p>
    <w:p w14:paraId="24BA3E73" w14:textId="2747080C" w:rsidR="00356F1C" w:rsidRPr="00F61F44" w:rsidRDefault="00356F1C" w:rsidP="00102726">
      <w:pPr>
        <w:jc w:val="both"/>
        <w:rPr>
          <w:rFonts w:ascii="Tw Cen MT" w:hAnsi="Tw Cen MT" w:cs="Calibri"/>
          <w:b/>
          <w:bCs/>
          <w:i/>
          <w:iCs/>
          <w:u w:val="single"/>
        </w:rPr>
      </w:pPr>
      <w:r w:rsidRPr="00102726">
        <w:rPr>
          <w:rFonts w:ascii="Tw Cen MT" w:hAnsi="Tw Cen MT" w:cs="Calibri"/>
        </w:rPr>
        <w:t xml:space="preserve">Requests for clarification must be submitted in writing to </w:t>
      </w:r>
      <w:hyperlink r:id="rId8" w:history="1">
        <w:r w:rsidR="00102726" w:rsidRPr="004F5F00">
          <w:rPr>
            <w:rStyle w:val="Hyperlink"/>
            <w:rFonts w:ascii="Tw Cen MT" w:hAnsi="Tw Cen MT" w:cs="Calibri"/>
          </w:rPr>
          <w:t>procurement@adro.org</w:t>
        </w:r>
      </w:hyperlink>
      <w:r w:rsidR="00102726">
        <w:rPr>
          <w:rFonts w:ascii="Tw Cen MT" w:hAnsi="Tw Cen MT" w:cs="Calibri"/>
        </w:rPr>
        <w:t xml:space="preserve">, </w:t>
      </w:r>
      <w:r w:rsidRPr="00F61F44">
        <w:rPr>
          <w:rFonts w:ascii="Tw Cen MT" w:hAnsi="Tw Cen MT" w:cs="Calibri"/>
          <w:b/>
          <w:bCs/>
          <w:i/>
          <w:iCs/>
          <w:u w:val="single"/>
        </w:rPr>
        <w:t>No</w:t>
      </w:r>
      <w:r w:rsidR="00102726" w:rsidRPr="00F61F44">
        <w:rPr>
          <w:rFonts w:ascii="Tw Cen MT" w:hAnsi="Tw Cen MT" w:cs="Calibri"/>
          <w:b/>
          <w:bCs/>
          <w:i/>
          <w:iCs/>
          <w:u w:val="single"/>
        </w:rPr>
        <w:t>t</w:t>
      </w:r>
      <w:r w:rsidRPr="00F61F44">
        <w:rPr>
          <w:rFonts w:ascii="Tw Cen MT" w:hAnsi="Tw Cen MT" w:cs="Calibri"/>
          <w:b/>
          <w:bCs/>
          <w:i/>
          <w:iCs/>
          <w:u w:val="single"/>
        </w:rPr>
        <w:t xml:space="preserve"> later than</w:t>
      </w:r>
      <w:r w:rsidR="00102726" w:rsidRPr="00F61F44">
        <w:rPr>
          <w:rFonts w:ascii="Tw Cen MT" w:hAnsi="Tw Cen MT" w:cs="Calibri"/>
          <w:b/>
          <w:bCs/>
          <w:i/>
          <w:iCs/>
          <w:u w:val="single"/>
        </w:rPr>
        <w:t xml:space="preserve"> </w:t>
      </w:r>
      <w:r w:rsidR="00C22FB9">
        <w:rPr>
          <w:rFonts w:ascii="Tw Cen MT" w:hAnsi="Tw Cen MT" w:cs="Calibri"/>
          <w:b/>
          <w:bCs/>
          <w:i/>
          <w:iCs/>
          <w:u w:val="single"/>
        </w:rPr>
        <w:t>5</w:t>
      </w:r>
      <w:r w:rsidR="00201AC7" w:rsidRPr="00F61F44">
        <w:rPr>
          <w:rFonts w:ascii="Tw Cen MT" w:hAnsi="Tw Cen MT" w:cs="Calibri"/>
          <w:b/>
          <w:bCs/>
          <w:i/>
          <w:iCs/>
          <w:u w:val="single"/>
          <w:vertAlign w:val="superscript"/>
        </w:rPr>
        <w:t>th</w:t>
      </w:r>
      <w:r w:rsidR="00102726" w:rsidRPr="00F61F44">
        <w:rPr>
          <w:rFonts w:ascii="Tw Cen MT" w:hAnsi="Tw Cen MT" w:cs="Calibri"/>
          <w:b/>
          <w:bCs/>
          <w:i/>
          <w:iCs/>
          <w:u w:val="single"/>
        </w:rPr>
        <w:t xml:space="preserve"> </w:t>
      </w:r>
      <w:r w:rsidR="00C22FB9">
        <w:rPr>
          <w:rFonts w:ascii="Tw Cen MT" w:hAnsi="Tw Cen MT" w:cs="Calibri"/>
          <w:b/>
          <w:bCs/>
          <w:i/>
          <w:iCs/>
          <w:u w:val="single"/>
        </w:rPr>
        <w:t>April</w:t>
      </w:r>
      <w:r w:rsidR="00102726" w:rsidRPr="00F61F44">
        <w:rPr>
          <w:rFonts w:ascii="Tw Cen MT" w:hAnsi="Tw Cen MT" w:cs="Calibri"/>
          <w:b/>
          <w:bCs/>
          <w:i/>
          <w:iCs/>
          <w:u w:val="single"/>
        </w:rPr>
        <w:t xml:space="preserve"> 2026</w:t>
      </w:r>
    </w:p>
    <w:p w14:paraId="038175F7" w14:textId="1B8EDA9B" w:rsidR="00356F1C" w:rsidRPr="0085461E" w:rsidRDefault="00356F1C" w:rsidP="00102726">
      <w:pPr>
        <w:jc w:val="both"/>
        <w:rPr>
          <w:rFonts w:ascii="Tw Cen MT" w:hAnsi="Tw Cen MT" w:cs="Calibri"/>
          <w:b/>
          <w:bCs/>
        </w:rPr>
      </w:pPr>
      <w:r w:rsidRPr="0085461E">
        <w:rPr>
          <w:rFonts w:ascii="Tw Cen MT" w:hAnsi="Tw Cen MT" w:cs="Calibri"/>
          <w:b/>
          <w:bCs/>
        </w:rPr>
        <w:t>1</w:t>
      </w:r>
      <w:r w:rsidR="00E34C38">
        <w:rPr>
          <w:rFonts w:ascii="Tw Cen MT" w:hAnsi="Tw Cen MT" w:cs="Calibri"/>
          <w:b/>
          <w:bCs/>
        </w:rPr>
        <w:t>1</w:t>
      </w:r>
      <w:r w:rsidRPr="0085461E">
        <w:rPr>
          <w:rFonts w:ascii="Tw Cen MT" w:hAnsi="Tw Cen MT" w:cs="Calibri"/>
          <w:b/>
          <w:bCs/>
        </w:rPr>
        <w:t>. Ethical &amp; Compliance Requirements</w:t>
      </w:r>
    </w:p>
    <w:p w14:paraId="46682D48" w14:textId="54605EFF" w:rsidR="001641A4" w:rsidRPr="00102726" w:rsidRDefault="00100202" w:rsidP="00102726">
      <w:pPr>
        <w:jc w:val="both"/>
        <w:rPr>
          <w:rFonts w:ascii="Tw Cen MT" w:hAnsi="Tw Cen MT" w:cs="Calibri"/>
        </w:rPr>
      </w:pPr>
      <w:r w:rsidRPr="00100202">
        <w:rPr>
          <w:rFonts w:ascii="Tw Cen MT" w:hAnsi="Tw Cen MT" w:cs="Calibri"/>
        </w:rPr>
        <w:t>ADRO maintains a zero-tolerance policy toward fraud, corruption, sexual exploitation and abuse (PSEA), and child safeguarding violations. All bidders are required to adhere strictly to ADRO’s ethical standards and humanitarian code of conduct.</w:t>
      </w:r>
    </w:p>
    <w:sectPr w:rsidR="001641A4" w:rsidRPr="001027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A094F"/>
    <w:multiLevelType w:val="multilevel"/>
    <w:tmpl w:val="C2665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72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7412EB"/>
    <w:multiLevelType w:val="hybridMultilevel"/>
    <w:tmpl w:val="E40A146E"/>
    <w:lvl w:ilvl="0" w:tplc="D7DA53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A00A3"/>
    <w:multiLevelType w:val="hybridMultilevel"/>
    <w:tmpl w:val="53229A5C"/>
    <w:lvl w:ilvl="0" w:tplc="D7DA53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295D51"/>
    <w:multiLevelType w:val="hybridMultilevel"/>
    <w:tmpl w:val="598CC004"/>
    <w:lvl w:ilvl="0" w:tplc="D7DA53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39477E"/>
    <w:multiLevelType w:val="hybridMultilevel"/>
    <w:tmpl w:val="CC4E50C6"/>
    <w:lvl w:ilvl="0" w:tplc="D7DA53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4C467B"/>
    <w:multiLevelType w:val="hybridMultilevel"/>
    <w:tmpl w:val="2DE4F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032494"/>
    <w:multiLevelType w:val="hybridMultilevel"/>
    <w:tmpl w:val="0A92B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215869"/>
    <w:multiLevelType w:val="hybridMultilevel"/>
    <w:tmpl w:val="B03C9A1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247B3A"/>
    <w:multiLevelType w:val="hybridMultilevel"/>
    <w:tmpl w:val="AF725B92"/>
    <w:lvl w:ilvl="0" w:tplc="D7DA53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84026A"/>
    <w:multiLevelType w:val="multilevel"/>
    <w:tmpl w:val="AA342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D1A4CD2"/>
    <w:multiLevelType w:val="hybridMultilevel"/>
    <w:tmpl w:val="9F0CF54C"/>
    <w:lvl w:ilvl="0" w:tplc="D7DA53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850A95"/>
    <w:multiLevelType w:val="hybridMultilevel"/>
    <w:tmpl w:val="6ABAFFFC"/>
    <w:lvl w:ilvl="0" w:tplc="D7DA53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CB0FCF"/>
    <w:multiLevelType w:val="hybridMultilevel"/>
    <w:tmpl w:val="68920114"/>
    <w:lvl w:ilvl="0" w:tplc="D7DA53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1A1AF2"/>
    <w:multiLevelType w:val="multilevel"/>
    <w:tmpl w:val="DA9E9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0"/>
  </w:num>
  <w:num w:numId="3">
    <w:abstractNumId w:val="1"/>
  </w:num>
  <w:num w:numId="4">
    <w:abstractNumId w:val="7"/>
  </w:num>
  <w:num w:numId="5">
    <w:abstractNumId w:val="8"/>
  </w:num>
  <w:num w:numId="6">
    <w:abstractNumId w:val="11"/>
  </w:num>
  <w:num w:numId="7">
    <w:abstractNumId w:val="2"/>
  </w:num>
  <w:num w:numId="8">
    <w:abstractNumId w:val="12"/>
  </w:num>
  <w:num w:numId="9">
    <w:abstractNumId w:val="3"/>
  </w:num>
  <w:num w:numId="10">
    <w:abstractNumId w:val="4"/>
  </w:num>
  <w:num w:numId="11">
    <w:abstractNumId w:val="6"/>
  </w:num>
  <w:num w:numId="12">
    <w:abstractNumId w:val="9"/>
  </w:num>
  <w:num w:numId="13">
    <w:abstractNumId w:val="1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F1C"/>
    <w:rsid w:val="00016822"/>
    <w:rsid w:val="000B3DD0"/>
    <w:rsid w:val="000C1032"/>
    <w:rsid w:val="000C5BEE"/>
    <w:rsid w:val="00100202"/>
    <w:rsid w:val="00102726"/>
    <w:rsid w:val="00141E28"/>
    <w:rsid w:val="00157A7D"/>
    <w:rsid w:val="001641A4"/>
    <w:rsid w:val="00167F31"/>
    <w:rsid w:val="00187049"/>
    <w:rsid w:val="001D2B67"/>
    <w:rsid w:val="001E7135"/>
    <w:rsid w:val="001F6144"/>
    <w:rsid w:val="00201AC7"/>
    <w:rsid w:val="00217749"/>
    <w:rsid w:val="00235A5C"/>
    <w:rsid w:val="00264DE5"/>
    <w:rsid w:val="00265234"/>
    <w:rsid w:val="00301DAD"/>
    <w:rsid w:val="00333E5B"/>
    <w:rsid w:val="00334CBE"/>
    <w:rsid w:val="00342816"/>
    <w:rsid w:val="00356F1C"/>
    <w:rsid w:val="003843D2"/>
    <w:rsid w:val="00390CB3"/>
    <w:rsid w:val="003C7C15"/>
    <w:rsid w:val="003F3CDD"/>
    <w:rsid w:val="004119A1"/>
    <w:rsid w:val="00425110"/>
    <w:rsid w:val="0045248E"/>
    <w:rsid w:val="00472229"/>
    <w:rsid w:val="004A6840"/>
    <w:rsid w:val="004C3A33"/>
    <w:rsid w:val="004E4D64"/>
    <w:rsid w:val="0062393E"/>
    <w:rsid w:val="00640063"/>
    <w:rsid w:val="00680962"/>
    <w:rsid w:val="006817A2"/>
    <w:rsid w:val="006C7A8E"/>
    <w:rsid w:val="00703BA4"/>
    <w:rsid w:val="0072178C"/>
    <w:rsid w:val="007421E1"/>
    <w:rsid w:val="00797836"/>
    <w:rsid w:val="007A4A5B"/>
    <w:rsid w:val="007F1DFC"/>
    <w:rsid w:val="008129E6"/>
    <w:rsid w:val="00820A76"/>
    <w:rsid w:val="0085461E"/>
    <w:rsid w:val="0087065C"/>
    <w:rsid w:val="00873795"/>
    <w:rsid w:val="008760E2"/>
    <w:rsid w:val="008A5C9C"/>
    <w:rsid w:val="008D30BC"/>
    <w:rsid w:val="008E34B5"/>
    <w:rsid w:val="008F2253"/>
    <w:rsid w:val="00944CAC"/>
    <w:rsid w:val="00983F0A"/>
    <w:rsid w:val="00990E69"/>
    <w:rsid w:val="009E35D5"/>
    <w:rsid w:val="00A03AB0"/>
    <w:rsid w:val="00A24BF5"/>
    <w:rsid w:val="00A35E78"/>
    <w:rsid w:val="00AB034F"/>
    <w:rsid w:val="00AD7CC1"/>
    <w:rsid w:val="00B02534"/>
    <w:rsid w:val="00B1307D"/>
    <w:rsid w:val="00B246BB"/>
    <w:rsid w:val="00B253AB"/>
    <w:rsid w:val="00B35538"/>
    <w:rsid w:val="00BF1D91"/>
    <w:rsid w:val="00BF3CB9"/>
    <w:rsid w:val="00C10174"/>
    <w:rsid w:val="00C20B60"/>
    <w:rsid w:val="00C22FB9"/>
    <w:rsid w:val="00C52201"/>
    <w:rsid w:val="00C55690"/>
    <w:rsid w:val="00C9778A"/>
    <w:rsid w:val="00CB2178"/>
    <w:rsid w:val="00CD25A2"/>
    <w:rsid w:val="00D05A05"/>
    <w:rsid w:val="00D07863"/>
    <w:rsid w:val="00D15409"/>
    <w:rsid w:val="00D26B5B"/>
    <w:rsid w:val="00D87EB1"/>
    <w:rsid w:val="00DB04F4"/>
    <w:rsid w:val="00DC1E6B"/>
    <w:rsid w:val="00E05124"/>
    <w:rsid w:val="00E05D1C"/>
    <w:rsid w:val="00E05D4F"/>
    <w:rsid w:val="00E34C38"/>
    <w:rsid w:val="00E650C0"/>
    <w:rsid w:val="00EC2A00"/>
    <w:rsid w:val="00ED069C"/>
    <w:rsid w:val="00F023CB"/>
    <w:rsid w:val="00F306D8"/>
    <w:rsid w:val="00F61F44"/>
    <w:rsid w:val="00F67FD3"/>
    <w:rsid w:val="00F76D71"/>
    <w:rsid w:val="00F972C3"/>
    <w:rsid w:val="00FA52C6"/>
    <w:rsid w:val="00FC0A09"/>
    <w:rsid w:val="00FF7537"/>
    <w:rsid w:val="00FF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A6CA7"/>
  <w15:chartTrackingRefBased/>
  <w15:docId w15:val="{744CA7DC-1919-4A11-96B4-913B9B5E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F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F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F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F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F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F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F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F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F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F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F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F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F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F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F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F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F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F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F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6F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F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6F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F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6F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F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6F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F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F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F1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0272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27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31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curement@adro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curement@adr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curement@adro.org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1101</Words>
  <Characters>6276</Characters>
  <Application>Microsoft Office Word</Application>
  <DocSecurity>4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ADRO</dc:creator>
  <cp:keywords/>
  <dc:description/>
  <cp:lastModifiedBy>Mohamed Kheyley</cp:lastModifiedBy>
  <cp:revision>1</cp:revision>
  <cp:lastPrinted>2026-02-02T15:21:00Z</cp:lastPrinted>
  <dcterms:created xsi:type="dcterms:W3CDTF">2026-03-31T15:39:00Z</dcterms:created>
  <dcterms:modified xsi:type="dcterms:W3CDTF">2026-03-31T15:39:00Z</dcterms:modified>
</cp:coreProperties>
</file>